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F47DE" w14:textId="77777777" w:rsidR="004F7F61" w:rsidRPr="004F7F61" w:rsidRDefault="004F7F61" w:rsidP="004F7F61">
      <w:pPr>
        <w:jc w:val="center"/>
        <w:rPr>
          <w:rFonts w:ascii="Calibri" w:hAnsi="Calibri" w:cs="Arial"/>
          <w:b/>
          <w:sz w:val="32"/>
          <w:szCs w:val="32"/>
          <w:lang w:val="es-MX"/>
        </w:rPr>
      </w:pPr>
      <w:r w:rsidRPr="004F7F61">
        <w:rPr>
          <w:rFonts w:ascii="Calibri" w:hAnsi="Calibri" w:cs="Arial"/>
          <w:b/>
          <w:sz w:val="32"/>
          <w:szCs w:val="32"/>
          <w:lang w:val="es-MX"/>
        </w:rPr>
        <w:t>AVISO DE PRIVACIDAD SIMPLIFICADO</w:t>
      </w:r>
    </w:p>
    <w:p w14:paraId="2F35ED7D" w14:textId="77777777" w:rsidR="004F7F61" w:rsidRPr="004F7F61" w:rsidRDefault="004F7F61" w:rsidP="004F7F61">
      <w:pPr>
        <w:jc w:val="center"/>
        <w:rPr>
          <w:rFonts w:ascii="Calibri" w:hAnsi="Calibri" w:cs="Arial"/>
          <w:b/>
          <w:sz w:val="32"/>
          <w:szCs w:val="32"/>
          <w:lang w:val="es-MX"/>
        </w:rPr>
      </w:pPr>
    </w:p>
    <w:p w14:paraId="6CDF9269" w14:textId="011C4B29" w:rsidR="004F7F61" w:rsidRPr="004F7F61" w:rsidRDefault="004F7F61" w:rsidP="004F7F61">
      <w:pPr>
        <w:jc w:val="center"/>
        <w:rPr>
          <w:rFonts w:ascii="Arial" w:hAnsi="Arial" w:cs="Arial"/>
          <w:b/>
          <w:sz w:val="32"/>
          <w:szCs w:val="32"/>
          <w:lang w:val="es-MX"/>
        </w:rPr>
      </w:pPr>
      <w:r w:rsidRPr="004F7F61">
        <w:rPr>
          <w:rFonts w:ascii="Arial" w:hAnsi="Arial" w:cs="Arial"/>
          <w:b/>
          <w:sz w:val="32"/>
          <w:szCs w:val="32"/>
          <w:lang w:val="es-MX"/>
        </w:rPr>
        <w:t xml:space="preserve">CENSO  DEL PROGRAMA INTERNO DE PROTECCIÓN CIVIL DE LA SUBSECRETARÍA DE PLANEACIÓN Y FINANZAS </w:t>
      </w:r>
    </w:p>
    <w:p w14:paraId="5800C05A" w14:textId="77777777" w:rsidR="004F7F61" w:rsidRPr="004F7F61" w:rsidRDefault="004F7F61" w:rsidP="004F7F61">
      <w:pPr>
        <w:rPr>
          <w:rFonts w:ascii="Calibri" w:hAnsi="Calibri" w:cs="Arial"/>
          <w:b/>
          <w:sz w:val="36"/>
          <w:szCs w:val="3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4F7F61" w:rsidRPr="002C217D" w14:paraId="37E6E041" w14:textId="77777777" w:rsidTr="00873AE2">
        <w:tc>
          <w:tcPr>
            <w:tcW w:w="8978" w:type="dxa"/>
            <w:shd w:val="clear" w:color="auto" w:fill="auto"/>
          </w:tcPr>
          <w:p w14:paraId="2FE0206D" w14:textId="5E32A026" w:rsidR="004F7F61" w:rsidRPr="004F7F61" w:rsidRDefault="004F7F61" w:rsidP="004F7F61">
            <w:pPr>
              <w:jc w:val="both"/>
              <w:rPr>
                <w:rFonts w:ascii="Arial" w:hAnsi="Arial" w:cs="Arial"/>
                <w:sz w:val="36"/>
                <w:szCs w:val="36"/>
                <w:lang w:val="es-MX"/>
              </w:rPr>
            </w:pPr>
            <w:r w:rsidRPr="004F7F61">
              <w:rPr>
                <w:rFonts w:ascii="Arial" w:hAnsi="Arial" w:cs="Arial"/>
                <w:sz w:val="36"/>
                <w:szCs w:val="36"/>
                <w:lang w:val="es-MX"/>
              </w:rPr>
              <w:t xml:space="preserve">La Secretaria de Seguridad </w:t>
            </w:r>
            <w:r w:rsidR="002C217D">
              <w:rPr>
                <w:rFonts w:ascii="Arial" w:hAnsi="Arial" w:cs="Arial"/>
                <w:sz w:val="36"/>
                <w:szCs w:val="36"/>
                <w:lang w:val="es-MX"/>
              </w:rPr>
              <w:t>Ciudadan</w:t>
            </w:r>
            <w:r w:rsidRPr="004F7F61">
              <w:rPr>
                <w:rFonts w:ascii="Arial" w:hAnsi="Arial" w:cs="Arial"/>
                <w:sz w:val="36"/>
                <w:szCs w:val="36"/>
                <w:lang w:val="es-MX"/>
              </w:rPr>
              <w:t>a (SS</w:t>
            </w:r>
            <w:r w:rsidR="002C217D">
              <w:rPr>
                <w:rFonts w:ascii="Arial" w:hAnsi="Arial" w:cs="Arial"/>
                <w:sz w:val="36"/>
                <w:szCs w:val="36"/>
                <w:lang w:val="es-MX"/>
              </w:rPr>
              <w:t>C</w:t>
            </w:r>
            <w:r w:rsidRPr="004F7F61">
              <w:rPr>
                <w:rFonts w:ascii="Arial" w:hAnsi="Arial" w:cs="Arial"/>
                <w:sz w:val="36"/>
                <w:szCs w:val="36"/>
                <w:lang w:val="es-MX"/>
              </w:rPr>
              <w:t xml:space="preserve">), a través de la Dirección de Planeación, es responsable del tratamiento de los datos personales que nos proporcione. </w:t>
            </w:r>
          </w:p>
          <w:p w14:paraId="4448C65F" w14:textId="77777777" w:rsidR="004F7F61" w:rsidRPr="004F7F61" w:rsidRDefault="004F7F61" w:rsidP="00873AE2">
            <w:pPr>
              <w:jc w:val="both"/>
              <w:rPr>
                <w:rFonts w:ascii="Arial" w:hAnsi="Arial" w:cs="Arial"/>
                <w:sz w:val="36"/>
                <w:szCs w:val="36"/>
                <w:lang w:val="es-MX"/>
              </w:rPr>
            </w:pPr>
          </w:p>
          <w:p w14:paraId="36EEFD02" w14:textId="77777777" w:rsidR="004F7F61" w:rsidRDefault="004F7F61" w:rsidP="00873AE2">
            <w:pPr>
              <w:jc w:val="both"/>
              <w:rPr>
                <w:rFonts w:ascii="Arial" w:hAnsi="Arial" w:cs="Arial"/>
                <w:sz w:val="36"/>
                <w:szCs w:val="36"/>
                <w:lang w:val="es-MX"/>
              </w:rPr>
            </w:pPr>
            <w:r w:rsidRPr="004F7F61">
              <w:rPr>
                <w:rFonts w:ascii="Arial" w:hAnsi="Arial" w:cs="Arial"/>
                <w:sz w:val="36"/>
                <w:szCs w:val="36"/>
                <w:lang w:val="es-MX"/>
              </w:rPr>
              <w:t>Los datos personales serán utilizados con la finalidad de llevar un control de los integrantes de cada una de las Brigadas del Programa Interno de Protección Civil de la Subsecretaría de Planeación y Finanzas, los cuales tienen niveles de Subsecretario, Director General, Director, Jefatura de Departamento, Jefatura de Oficina, Auxiliar Administrativo, Analista Profesional, Analista Técnico y Chofer, con fundamento en el artículos 26 de la Ley de Protección de Datos Personales en Posesión de Sujetos Obligados para el Estado de Quintana Roo y conforme a la Ley de Protección Civil del estado de Quintana Roo, Capítulo Tercero, Artículo 26, Fracción II, Inciso b.</w:t>
            </w:r>
          </w:p>
          <w:p w14:paraId="424CA3BD" w14:textId="77777777" w:rsidR="004F7F61" w:rsidRPr="004F7F61" w:rsidRDefault="004F7F61" w:rsidP="00873AE2">
            <w:pPr>
              <w:jc w:val="both"/>
              <w:rPr>
                <w:rFonts w:ascii="Arial" w:hAnsi="Arial" w:cs="Arial"/>
                <w:sz w:val="36"/>
                <w:szCs w:val="36"/>
                <w:lang w:val="es-MX"/>
              </w:rPr>
            </w:pPr>
          </w:p>
          <w:p w14:paraId="096D0F0B" w14:textId="00D0E06E" w:rsidR="004F7F61" w:rsidRPr="004F7F61" w:rsidRDefault="004F7F61" w:rsidP="005B530A">
            <w:pPr>
              <w:jc w:val="both"/>
              <w:rPr>
                <w:rFonts w:ascii="Arial" w:hAnsi="Arial" w:cs="Arial"/>
                <w:sz w:val="36"/>
                <w:szCs w:val="36"/>
                <w:lang w:val="es-MX"/>
              </w:rPr>
            </w:pPr>
            <w:r w:rsidRPr="004F7F61">
              <w:rPr>
                <w:rFonts w:ascii="Arial" w:hAnsi="Arial" w:cs="Arial"/>
                <w:sz w:val="36"/>
                <w:szCs w:val="36"/>
                <w:lang w:val="es-MX"/>
              </w:rPr>
              <w:t xml:space="preserve">Para mayor información sobre el uso de sus datos personales, puede consultarlo nuestro aviso de privacidad integral disponible en nuestro portal de internet  en la liga: </w:t>
            </w:r>
            <w:hyperlink r:id="rId7" w:history="1">
              <w:r w:rsidRPr="004F7F61">
                <w:rPr>
                  <w:rStyle w:val="Hipervnculo"/>
                  <w:rFonts w:ascii="Arial" w:hAnsi="Arial" w:cs="Arial"/>
                  <w:sz w:val="36"/>
                  <w:szCs w:val="36"/>
                  <w:lang w:val="es-MX"/>
                </w:rPr>
                <w:t>http://www.qroo.gob.mx/ss</w:t>
              </w:r>
            </w:hyperlink>
            <w:r w:rsidR="005B530A">
              <w:rPr>
                <w:rStyle w:val="Hipervnculo"/>
                <w:rFonts w:ascii="Arial" w:hAnsi="Arial" w:cs="Arial"/>
                <w:sz w:val="36"/>
                <w:szCs w:val="36"/>
                <w:lang w:val="es-MX"/>
              </w:rPr>
              <w:t>c</w:t>
            </w:r>
            <w:bookmarkStart w:id="0" w:name="_GoBack"/>
            <w:bookmarkEnd w:id="0"/>
            <w:r w:rsidRPr="004F7F61">
              <w:rPr>
                <w:rFonts w:ascii="Arial" w:hAnsi="Arial" w:cs="Arial"/>
                <w:sz w:val="36"/>
                <w:szCs w:val="36"/>
                <w:lang w:val="es-MX"/>
              </w:rPr>
              <w:t xml:space="preserve"> en la sección de “Aviso de Privacidad de la SS</w:t>
            </w:r>
            <w:r w:rsidR="002C217D">
              <w:rPr>
                <w:rFonts w:ascii="Arial" w:hAnsi="Arial" w:cs="Arial"/>
                <w:sz w:val="36"/>
                <w:szCs w:val="36"/>
                <w:lang w:val="es-MX"/>
              </w:rPr>
              <w:t>C</w:t>
            </w:r>
            <w:r w:rsidRPr="004F7F61">
              <w:rPr>
                <w:rFonts w:ascii="Arial" w:hAnsi="Arial" w:cs="Arial"/>
                <w:sz w:val="36"/>
                <w:szCs w:val="36"/>
                <w:lang w:val="es-MX"/>
              </w:rPr>
              <w:t>.</w:t>
            </w:r>
          </w:p>
        </w:tc>
      </w:tr>
    </w:tbl>
    <w:p w14:paraId="0422FB54" w14:textId="77777777" w:rsidR="0035334F" w:rsidRPr="004F7F61" w:rsidRDefault="0035334F" w:rsidP="004F7F61">
      <w:pPr>
        <w:rPr>
          <w:sz w:val="36"/>
          <w:szCs w:val="36"/>
          <w:lang w:val="es-MX"/>
        </w:rPr>
      </w:pPr>
    </w:p>
    <w:sectPr w:rsidR="0035334F" w:rsidRPr="004F7F61"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17146" w14:textId="77777777" w:rsidR="00C46A31" w:rsidRDefault="00C46A31">
      <w:r>
        <w:separator/>
      </w:r>
    </w:p>
  </w:endnote>
  <w:endnote w:type="continuationSeparator" w:id="0">
    <w:p w14:paraId="653B8C33" w14:textId="77777777" w:rsidR="00C46A31" w:rsidRDefault="00C4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3D714F22" w:rsidR="007C1D10" w:rsidRDefault="002C217D">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66B77C7F" wp14:editId="0737D84F">
          <wp:simplePos x="0" y="0"/>
          <wp:positionH relativeFrom="page">
            <wp:posOffset>6207728</wp:posOffset>
          </wp:positionH>
          <wp:positionV relativeFrom="paragraph">
            <wp:posOffset>-302930</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0F347" w14:textId="77777777" w:rsidR="00C46A31" w:rsidRDefault="00C46A31">
      <w:r>
        <w:separator/>
      </w:r>
    </w:p>
  </w:footnote>
  <w:footnote w:type="continuationSeparator" w:id="0">
    <w:p w14:paraId="6A00D64B" w14:textId="77777777" w:rsidR="00C46A31" w:rsidRDefault="00C46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25A17"/>
    <w:rsid w:val="000264D8"/>
    <w:rsid w:val="00044772"/>
    <w:rsid w:val="0005733B"/>
    <w:rsid w:val="000C7F12"/>
    <w:rsid w:val="000D28E7"/>
    <w:rsid w:val="00114681"/>
    <w:rsid w:val="001402DC"/>
    <w:rsid w:val="00146401"/>
    <w:rsid w:val="001465C5"/>
    <w:rsid w:val="00195DAF"/>
    <w:rsid w:val="001C525A"/>
    <w:rsid w:val="001D0220"/>
    <w:rsid w:val="001E714A"/>
    <w:rsid w:val="001F50D2"/>
    <w:rsid w:val="00214B17"/>
    <w:rsid w:val="00245D76"/>
    <w:rsid w:val="002B6573"/>
    <w:rsid w:val="002C217D"/>
    <w:rsid w:val="002D7078"/>
    <w:rsid w:val="002E3DFA"/>
    <w:rsid w:val="0035334F"/>
    <w:rsid w:val="0035412B"/>
    <w:rsid w:val="00362FA3"/>
    <w:rsid w:val="003728CF"/>
    <w:rsid w:val="00381B4E"/>
    <w:rsid w:val="003829E2"/>
    <w:rsid w:val="003A04DB"/>
    <w:rsid w:val="003A616E"/>
    <w:rsid w:val="003B1824"/>
    <w:rsid w:val="003F0BBE"/>
    <w:rsid w:val="003F5137"/>
    <w:rsid w:val="00456CA0"/>
    <w:rsid w:val="00462DEE"/>
    <w:rsid w:val="004662AD"/>
    <w:rsid w:val="004E0C65"/>
    <w:rsid w:val="004F7F61"/>
    <w:rsid w:val="0050716C"/>
    <w:rsid w:val="00507AF6"/>
    <w:rsid w:val="0053116B"/>
    <w:rsid w:val="005A29C7"/>
    <w:rsid w:val="005B1091"/>
    <w:rsid w:val="005B530A"/>
    <w:rsid w:val="005D45FF"/>
    <w:rsid w:val="005E35E4"/>
    <w:rsid w:val="00607497"/>
    <w:rsid w:val="0064590E"/>
    <w:rsid w:val="00650C83"/>
    <w:rsid w:val="00653A6A"/>
    <w:rsid w:val="006553B5"/>
    <w:rsid w:val="006734EF"/>
    <w:rsid w:val="006C5E93"/>
    <w:rsid w:val="006D5F80"/>
    <w:rsid w:val="006F3A31"/>
    <w:rsid w:val="007009D1"/>
    <w:rsid w:val="00722BA0"/>
    <w:rsid w:val="0077450E"/>
    <w:rsid w:val="007A42A1"/>
    <w:rsid w:val="007C1D10"/>
    <w:rsid w:val="007C50FC"/>
    <w:rsid w:val="007D20B6"/>
    <w:rsid w:val="00820900"/>
    <w:rsid w:val="00896F53"/>
    <w:rsid w:val="008A48AF"/>
    <w:rsid w:val="008B30BD"/>
    <w:rsid w:val="008B3335"/>
    <w:rsid w:val="008D06A7"/>
    <w:rsid w:val="008D24EB"/>
    <w:rsid w:val="008F21B3"/>
    <w:rsid w:val="00915D27"/>
    <w:rsid w:val="00941DA2"/>
    <w:rsid w:val="0095444E"/>
    <w:rsid w:val="00963902"/>
    <w:rsid w:val="009D125A"/>
    <w:rsid w:val="009D40A5"/>
    <w:rsid w:val="009F4FAE"/>
    <w:rsid w:val="009F6FB8"/>
    <w:rsid w:val="00A000A5"/>
    <w:rsid w:val="00A32E09"/>
    <w:rsid w:val="00A40575"/>
    <w:rsid w:val="00A43EE0"/>
    <w:rsid w:val="00A7204A"/>
    <w:rsid w:val="00A855A1"/>
    <w:rsid w:val="00AD5F30"/>
    <w:rsid w:val="00AD6432"/>
    <w:rsid w:val="00B14EC0"/>
    <w:rsid w:val="00B92B1D"/>
    <w:rsid w:val="00B95B4C"/>
    <w:rsid w:val="00BA48D8"/>
    <w:rsid w:val="00BA59C2"/>
    <w:rsid w:val="00BB2A33"/>
    <w:rsid w:val="00BC01C1"/>
    <w:rsid w:val="00BC332D"/>
    <w:rsid w:val="00BD4E5E"/>
    <w:rsid w:val="00BE0022"/>
    <w:rsid w:val="00BE234E"/>
    <w:rsid w:val="00BE357C"/>
    <w:rsid w:val="00C0525A"/>
    <w:rsid w:val="00C108BB"/>
    <w:rsid w:val="00C36819"/>
    <w:rsid w:val="00C46A31"/>
    <w:rsid w:val="00CA5EDD"/>
    <w:rsid w:val="00CB2CD9"/>
    <w:rsid w:val="00CE5FFC"/>
    <w:rsid w:val="00CE612D"/>
    <w:rsid w:val="00D53A47"/>
    <w:rsid w:val="00D870CE"/>
    <w:rsid w:val="00DA15D4"/>
    <w:rsid w:val="00DC7E15"/>
    <w:rsid w:val="00E17BCB"/>
    <w:rsid w:val="00E2491D"/>
    <w:rsid w:val="00E316D0"/>
    <w:rsid w:val="00E630E1"/>
    <w:rsid w:val="00E65BC3"/>
    <w:rsid w:val="00E81EAD"/>
    <w:rsid w:val="00E8704D"/>
    <w:rsid w:val="00E904A0"/>
    <w:rsid w:val="00E94752"/>
    <w:rsid w:val="00EB2516"/>
    <w:rsid w:val="00ED1925"/>
    <w:rsid w:val="00EE7282"/>
    <w:rsid w:val="00F54ECC"/>
    <w:rsid w:val="00FC27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roo.gob.mx/s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8097F7D-8958-4404-8A28-F24F5F1E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1058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4</cp:revision>
  <cp:lastPrinted>2022-10-07T18:20:00Z</cp:lastPrinted>
  <dcterms:created xsi:type="dcterms:W3CDTF">2023-11-09T20:48:00Z</dcterms:created>
  <dcterms:modified xsi:type="dcterms:W3CDTF">2024-08-21T20:19:00Z</dcterms:modified>
</cp:coreProperties>
</file>