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AE7" w:rsidRPr="0044771C" w:rsidRDefault="00A00053">
      <w:pPr>
        <w:jc w:val="right"/>
        <w:rPr>
          <w:rFonts w:ascii="Verdana" w:hAnsi="Verdana" w:cs="Arial"/>
          <w:b/>
          <w:sz w:val="22"/>
          <w:szCs w:val="22"/>
          <w:lang w:val="es-MX"/>
        </w:rPr>
      </w:pPr>
      <w:r w:rsidRPr="0044771C">
        <w:rPr>
          <w:rFonts w:ascii="Verdana" w:hAnsi="Verdana" w:cs="Arial"/>
          <w:b/>
          <w:sz w:val="22"/>
          <w:szCs w:val="22"/>
          <w:lang w:val="es-MX"/>
        </w:rPr>
        <w:t xml:space="preserve">AVISO DE PRIVACIDAD INTEGRAL </w:t>
      </w:r>
    </w:p>
    <w:p w:rsidR="00086AE7" w:rsidRPr="0044771C" w:rsidRDefault="00086AE7">
      <w:pPr>
        <w:jc w:val="right"/>
        <w:rPr>
          <w:rFonts w:ascii="Verdana" w:hAnsi="Verdana" w:cs="Arial"/>
          <w:b/>
          <w:sz w:val="22"/>
          <w:szCs w:val="22"/>
          <w:lang w:val="es-MX"/>
        </w:rPr>
      </w:pPr>
    </w:p>
    <w:p w:rsidR="00086AE7" w:rsidRPr="0044771C" w:rsidRDefault="00A00053">
      <w:pPr>
        <w:jc w:val="right"/>
        <w:rPr>
          <w:rFonts w:ascii="Verdana" w:hAnsi="Verdana" w:cs="Arial"/>
          <w:b/>
          <w:sz w:val="22"/>
          <w:szCs w:val="22"/>
          <w:lang w:val="es-MX"/>
        </w:rPr>
      </w:pPr>
      <w:r w:rsidRPr="0044771C">
        <w:rPr>
          <w:rFonts w:ascii="Verdana" w:hAnsi="Verdana" w:cs="Arial"/>
          <w:b/>
          <w:sz w:val="22"/>
          <w:szCs w:val="22"/>
          <w:lang w:val="es-MX"/>
        </w:rPr>
        <w:t xml:space="preserve">TRÁMITE DE LIBERACIÓN DE VEHÍCULOS </w:t>
      </w:r>
    </w:p>
    <w:p w:rsidR="00086AE7" w:rsidRPr="0044771C" w:rsidRDefault="00086AE7">
      <w:pPr>
        <w:jc w:val="right"/>
        <w:rPr>
          <w:rFonts w:ascii="Verdana" w:hAnsi="Verdana" w:cs="Arial"/>
          <w:b/>
          <w:sz w:val="22"/>
          <w:szCs w:val="22"/>
          <w:lang w:val="es-MX"/>
        </w:rPr>
      </w:pPr>
    </w:p>
    <w:p w:rsidR="00086AE7" w:rsidRPr="0044771C" w:rsidRDefault="00A00053">
      <w:pPr>
        <w:jc w:val="both"/>
        <w:rPr>
          <w:rFonts w:ascii="Verdana" w:hAnsi="Verdana" w:cs="Arial"/>
          <w:sz w:val="22"/>
          <w:szCs w:val="22"/>
          <w:lang w:val="es-MX"/>
        </w:rPr>
      </w:pPr>
      <w:r w:rsidRPr="0044771C">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0F5FC4">
        <w:rPr>
          <w:rFonts w:ascii="Verdana" w:hAnsi="Verdana" w:cs="Arial"/>
          <w:sz w:val="22"/>
          <w:szCs w:val="22"/>
          <w:lang w:val="es-MX"/>
        </w:rPr>
        <w:t>d</w:t>
      </w:r>
      <w:r w:rsidRPr="0044771C">
        <w:rPr>
          <w:rFonts w:ascii="Verdana" w:hAnsi="Verdana" w:cs="Arial"/>
          <w:sz w:val="22"/>
          <w:szCs w:val="22"/>
          <w:lang w:val="es-MX"/>
        </w:rPr>
        <w:t xml:space="preserve">el Estado de Quintana Roo, la Secretaría de Seguridad Ciudadana del Estado, en lo subsiguiente </w:t>
      </w:r>
      <w:r w:rsidR="00016C38" w:rsidRPr="0044771C">
        <w:rPr>
          <w:rFonts w:ascii="Verdana" w:hAnsi="Verdana" w:cs="Arial"/>
          <w:sz w:val="22"/>
          <w:szCs w:val="22"/>
          <w:lang w:val="es-MX"/>
        </w:rPr>
        <w:t xml:space="preserve">SSC, a través de la Dirección </w:t>
      </w:r>
      <w:r w:rsidR="00704424">
        <w:rPr>
          <w:rFonts w:ascii="Verdana" w:hAnsi="Verdana" w:cs="Arial"/>
          <w:sz w:val="22"/>
          <w:szCs w:val="22"/>
          <w:lang w:val="es-MX"/>
        </w:rPr>
        <w:t xml:space="preserve">de la Policía </w:t>
      </w:r>
      <w:r w:rsidR="00016C38" w:rsidRPr="0044771C">
        <w:rPr>
          <w:rFonts w:ascii="Verdana" w:hAnsi="Verdana" w:cs="Arial"/>
          <w:sz w:val="22"/>
          <w:szCs w:val="22"/>
          <w:lang w:val="es-MX"/>
        </w:rPr>
        <w:t>Estatal de</w:t>
      </w:r>
      <w:r w:rsidRPr="0044771C">
        <w:rPr>
          <w:rFonts w:ascii="Verdana" w:hAnsi="Verdana" w:cs="Arial"/>
          <w:sz w:val="22"/>
          <w:szCs w:val="22"/>
          <w:lang w:val="es-MX"/>
        </w:rPr>
        <w:t xml:space="preserve"> Tránsito  en su calidad de Sujeto Obligado que recaba y ejerce tratamiento sobre datos personales, emite el siguiente:</w:t>
      </w:r>
    </w:p>
    <w:p w:rsidR="00086AE7" w:rsidRPr="0044771C" w:rsidRDefault="00086AE7">
      <w:pPr>
        <w:jc w:val="both"/>
        <w:rPr>
          <w:rFonts w:ascii="Verdana" w:hAnsi="Verdana" w:cs="Arial"/>
          <w:sz w:val="22"/>
          <w:szCs w:val="22"/>
          <w:lang w:val="es-MX"/>
        </w:rPr>
      </w:pPr>
    </w:p>
    <w:p w:rsidR="00086AE7" w:rsidRPr="0044771C" w:rsidRDefault="00A00053">
      <w:pPr>
        <w:rPr>
          <w:rFonts w:ascii="Verdana" w:hAnsi="Verdana" w:cs="Arial"/>
          <w:b/>
          <w:sz w:val="22"/>
          <w:szCs w:val="22"/>
          <w:lang w:val="es-MX"/>
        </w:rPr>
      </w:pPr>
      <w:r w:rsidRPr="0044771C">
        <w:rPr>
          <w:rFonts w:ascii="Verdana" w:hAnsi="Verdana" w:cs="Arial"/>
          <w:b/>
          <w:sz w:val="22"/>
          <w:szCs w:val="22"/>
          <w:lang w:val="es-MX"/>
        </w:rPr>
        <w:t>AVISO DE PRIVACIDAD</w:t>
      </w:r>
    </w:p>
    <w:p w:rsidR="00086AE7" w:rsidRPr="0044771C" w:rsidRDefault="00086AE7">
      <w:pPr>
        <w:rPr>
          <w:rFonts w:ascii="Verdana" w:hAnsi="Verdana" w:cs="Arial"/>
          <w:b/>
          <w:sz w:val="22"/>
          <w:szCs w:val="22"/>
          <w:lang w:val="es-MX"/>
        </w:rPr>
      </w:pPr>
    </w:p>
    <w:p w:rsidR="00086AE7" w:rsidRPr="0044771C" w:rsidRDefault="00A00053">
      <w:pPr>
        <w:jc w:val="both"/>
        <w:rPr>
          <w:rFonts w:ascii="Verdana" w:hAnsi="Verdana" w:cs="Arial"/>
          <w:sz w:val="22"/>
          <w:szCs w:val="22"/>
          <w:lang w:val="es-MX"/>
        </w:rPr>
      </w:pPr>
      <w:r w:rsidRPr="0044771C">
        <w:rPr>
          <w:rFonts w:ascii="Verdana" w:hAnsi="Verdana" w:cs="Arial"/>
          <w:sz w:val="22"/>
          <w:szCs w:val="22"/>
          <w:lang w:val="es-MX"/>
        </w:rPr>
        <w:t>La Secretaría de Seguridad Ciudadana,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rsidR="00086AE7" w:rsidRPr="0044771C" w:rsidRDefault="00086AE7">
      <w:pPr>
        <w:tabs>
          <w:tab w:val="left" w:pos="1325"/>
        </w:tabs>
        <w:rPr>
          <w:rFonts w:ascii="Verdana" w:hAnsi="Verdana" w:cs="Arial"/>
          <w:sz w:val="22"/>
          <w:szCs w:val="22"/>
          <w:lang w:val="es-MX"/>
        </w:rPr>
      </w:pPr>
    </w:p>
    <w:p w:rsidR="00086AE7" w:rsidRPr="0044771C" w:rsidRDefault="00A00053">
      <w:pPr>
        <w:tabs>
          <w:tab w:val="left" w:pos="1325"/>
        </w:tabs>
        <w:rPr>
          <w:rFonts w:ascii="Verdana" w:hAnsi="Verdana" w:cs="Arial"/>
          <w:b/>
          <w:sz w:val="22"/>
          <w:szCs w:val="22"/>
          <w:lang w:val="es-MX"/>
        </w:rPr>
      </w:pPr>
      <w:r w:rsidRPr="0044771C">
        <w:rPr>
          <w:rFonts w:ascii="Verdana" w:hAnsi="Verdana" w:cs="Arial"/>
          <w:b/>
          <w:sz w:val="22"/>
          <w:szCs w:val="22"/>
          <w:lang w:val="es-MX"/>
        </w:rPr>
        <w:t>¿Qué datos personales se recaban y para qué finalidad?</w:t>
      </w:r>
    </w:p>
    <w:p w:rsidR="00086AE7" w:rsidRPr="0044771C" w:rsidRDefault="00086AE7">
      <w:pPr>
        <w:tabs>
          <w:tab w:val="left" w:pos="1325"/>
        </w:tabs>
        <w:rPr>
          <w:rFonts w:ascii="Verdana" w:hAnsi="Verdana" w:cs="Arial"/>
          <w:b/>
          <w:sz w:val="22"/>
          <w:szCs w:val="22"/>
          <w:lang w:val="es-MX"/>
        </w:rPr>
      </w:pPr>
    </w:p>
    <w:p w:rsidR="00086AE7" w:rsidRPr="0044771C" w:rsidRDefault="00A00053">
      <w:pPr>
        <w:jc w:val="both"/>
        <w:rPr>
          <w:rFonts w:ascii="Verdana" w:hAnsi="Verdana" w:cs="Arial"/>
          <w:sz w:val="22"/>
          <w:szCs w:val="22"/>
          <w:lang w:val="es-MX"/>
        </w:rPr>
      </w:pPr>
      <w:r w:rsidRPr="0044771C">
        <w:rPr>
          <w:rFonts w:ascii="Verdana" w:hAnsi="Verdana" w:cs="Arial"/>
          <w:sz w:val="22"/>
          <w:szCs w:val="22"/>
          <w:lang w:val="es-MX"/>
        </w:rPr>
        <w:t>Sus datos personales serán utilizados con la finalidad de constatar la veracidad del vehículo infraccionado es recuperado por su propietario y emitir el documento que autoriza la liberación del vehículo.</w:t>
      </w:r>
    </w:p>
    <w:p w:rsidR="00086AE7" w:rsidRPr="0044771C" w:rsidRDefault="00086AE7">
      <w:pPr>
        <w:jc w:val="both"/>
        <w:rPr>
          <w:rFonts w:ascii="Verdana" w:hAnsi="Verdana" w:cs="Arial"/>
          <w:sz w:val="22"/>
          <w:szCs w:val="22"/>
          <w:lang w:val="es-MX"/>
        </w:rPr>
      </w:pPr>
    </w:p>
    <w:p w:rsidR="00086AE7" w:rsidRPr="0044771C" w:rsidRDefault="00A00053">
      <w:pPr>
        <w:jc w:val="both"/>
        <w:rPr>
          <w:rFonts w:ascii="Verdana" w:hAnsi="Verdana" w:cs="Arial"/>
          <w:sz w:val="22"/>
          <w:szCs w:val="22"/>
          <w:lang w:val="es-MX"/>
        </w:rPr>
      </w:pPr>
      <w:r w:rsidRPr="0044771C">
        <w:rPr>
          <w:rFonts w:ascii="Verdana" w:hAnsi="Verdana" w:cs="Arial"/>
          <w:sz w:val="22"/>
          <w:szCs w:val="22"/>
          <w:lang w:val="es-MX"/>
        </w:rPr>
        <w:t>Para las finalidades antes señalas se recaban los siguientes datos: Licencia de conducir, tarjeta de circulación, boleta de infracción, copia de la factura del vehículo, identificación oficial, convenio en caso que haya sido por un accidente de tránsito, oficio del ministerio público en caso de ser consignado el vehículo y si es un vehículo es de servicio público presentarse el propietario o carta poder.</w:t>
      </w:r>
    </w:p>
    <w:p w:rsidR="00086AE7" w:rsidRPr="0044771C" w:rsidRDefault="00086AE7">
      <w:pPr>
        <w:jc w:val="both"/>
        <w:rPr>
          <w:rFonts w:ascii="Verdana" w:hAnsi="Verdana" w:cs="Arial"/>
          <w:sz w:val="22"/>
          <w:szCs w:val="22"/>
          <w:lang w:val="es-MX"/>
        </w:rPr>
      </w:pPr>
    </w:p>
    <w:p w:rsidR="00086AE7" w:rsidRPr="0044771C" w:rsidRDefault="00A00053">
      <w:pPr>
        <w:jc w:val="both"/>
        <w:rPr>
          <w:rFonts w:ascii="Verdana" w:hAnsi="Verdana" w:cs="Arial"/>
          <w:b/>
          <w:sz w:val="22"/>
          <w:szCs w:val="22"/>
          <w:lang w:val="es-MX"/>
        </w:rPr>
      </w:pPr>
      <w:r w:rsidRPr="0044771C">
        <w:rPr>
          <w:rFonts w:ascii="Verdana" w:hAnsi="Verdana" w:cs="Arial"/>
          <w:b/>
          <w:sz w:val="22"/>
          <w:szCs w:val="22"/>
          <w:lang w:val="es-MX"/>
        </w:rPr>
        <w:t>Se informa que los datos que se recaban No se consideran como datos sensibles de conformidad con las disposiciones aplicables.</w:t>
      </w:r>
    </w:p>
    <w:p w:rsidR="00086AE7" w:rsidRPr="0044771C" w:rsidRDefault="00086AE7">
      <w:pPr>
        <w:rPr>
          <w:rFonts w:ascii="Verdana" w:hAnsi="Verdana" w:cs="Arial"/>
          <w:sz w:val="22"/>
          <w:szCs w:val="22"/>
          <w:lang w:val="es-MX"/>
        </w:rPr>
      </w:pPr>
    </w:p>
    <w:p w:rsidR="00086AE7" w:rsidRPr="0044771C" w:rsidRDefault="00A00053">
      <w:pPr>
        <w:rPr>
          <w:rFonts w:ascii="Verdana" w:hAnsi="Verdana" w:cs="Arial"/>
          <w:b/>
          <w:sz w:val="22"/>
          <w:szCs w:val="22"/>
          <w:lang w:val="es-MX"/>
        </w:rPr>
      </w:pPr>
      <w:r w:rsidRPr="0044771C">
        <w:rPr>
          <w:rFonts w:ascii="Verdana" w:hAnsi="Verdana" w:cs="Arial"/>
          <w:b/>
          <w:sz w:val="22"/>
          <w:szCs w:val="22"/>
          <w:lang w:val="es-MX"/>
        </w:rPr>
        <w:t>Fundamento para los tratamientos de datos personales</w:t>
      </w:r>
    </w:p>
    <w:p w:rsidR="00086AE7" w:rsidRPr="0044771C" w:rsidRDefault="00086AE7">
      <w:pPr>
        <w:rPr>
          <w:rFonts w:ascii="Verdana" w:hAnsi="Verdana" w:cs="Arial"/>
          <w:b/>
          <w:sz w:val="22"/>
          <w:szCs w:val="22"/>
          <w:lang w:val="es-MX"/>
        </w:rPr>
      </w:pPr>
    </w:p>
    <w:p w:rsidR="00086AE7" w:rsidRPr="0044771C" w:rsidRDefault="00A00053">
      <w:pPr>
        <w:jc w:val="both"/>
        <w:rPr>
          <w:rFonts w:ascii="Verdana" w:hAnsi="Verdana" w:cs="Arial"/>
          <w:sz w:val="22"/>
          <w:szCs w:val="22"/>
          <w:lang w:val="es-MX"/>
        </w:rPr>
      </w:pPr>
      <w:r w:rsidRPr="0044771C">
        <w:rPr>
          <w:rFonts w:ascii="Verdana" w:hAnsi="Verdana" w:cs="Arial"/>
          <w:sz w:val="22"/>
          <w:szCs w:val="22"/>
          <w:lang w:val="es-MX"/>
        </w:rPr>
        <w:t xml:space="preserve">La SSC trata los datos personales antes señalados con fundamento en el artículos </w:t>
      </w:r>
      <w:r w:rsidR="00016C38" w:rsidRPr="0044771C">
        <w:rPr>
          <w:rFonts w:ascii="Verdana" w:hAnsi="Verdana" w:cs="Arial"/>
          <w:sz w:val="22"/>
          <w:szCs w:val="22"/>
          <w:lang w:val="es-MX"/>
        </w:rPr>
        <w:t>23</w:t>
      </w:r>
      <w:r w:rsidRPr="0044771C">
        <w:rPr>
          <w:rFonts w:ascii="Verdana" w:hAnsi="Verdana" w:cs="Arial"/>
          <w:sz w:val="22"/>
          <w:szCs w:val="22"/>
          <w:lang w:val="es-MX"/>
        </w:rPr>
        <w:t xml:space="preserve"> de la Ley de Protección de Datos Personales en Posesión de Sujetos Obligados </w:t>
      </w:r>
      <w:r w:rsidR="00016C38" w:rsidRPr="0044771C">
        <w:rPr>
          <w:rFonts w:ascii="Verdana" w:hAnsi="Verdana" w:cs="Arial"/>
          <w:sz w:val="22"/>
          <w:szCs w:val="22"/>
          <w:lang w:val="es-MX"/>
        </w:rPr>
        <w:t>del</w:t>
      </w:r>
      <w:r w:rsidRPr="0044771C">
        <w:rPr>
          <w:rFonts w:ascii="Verdana" w:hAnsi="Verdana" w:cs="Arial"/>
          <w:sz w:val="22"/>
          <w:szCs w:val="22"/>
          <w:lang w:val="es-MX"/>
        </w:rPr>
        <w:t xml:space="preserve"> Estado </w:t>
      </w:r>
      <w:r w:rsidR="000F5FC4">
        <w:rPr>
          <w:rFonts w:ascii="Verdana" w:hAnsi="Verdana" w:cs="Arial"/>
          <w:sz w:val="22"/>
          <w:szCs w:val="22"/>
          <w:lang w:val="es-MX"/>
        </w:rPr>
        <w:t xml:space="preserve">de Quintana Roo y del artículo </w:t>
      </w:r>
      <w:bookmarkStart w:id="0" w:name="_GoBack"/>
      <w:bookmarkEnd w:id="0"/>
      <w:r w:rsidRPr="0044771C">
        <w:rPr>
          <w:rFonts w:ascii="Verdana" w:hAnsi="Verdana" w:cs="Arial"/>
          <w:sz w:val="22"/>
          <w:szCs w:val="22"/>
          <w:lang w:val="es-MX"/>
        </w:rPr>
        <w:t>245 fracción VIII del Reglamento de Tránsito del Estado de Quintana Roo.</w:t>
      </w:r>
    </w:p>
    <w:p w:rsidR="00086AE7" w:rsidRPr="0044771C" w:rsidRDefault="00086AE7">
      <w:pPr>
        <w:jc w:val="both"/>
        <w:rPr>
          <w:rFonts w:ascii="Verdana" w:hAnsi="Verdana" w:cs="Arial"/>
          <w:sz w:val="22"/>
          <w:szCs w:val="22"/>
          <w:lang w:val="es-MX"/>
        </w:rPr>
      </w:pPr>
    </w:p>
    <w:p w:rsidR="00086AE7" w:rsidRPr="0044771C" w:rsidRDefault="00A00053">
      <w:pPr>
        <w:jc w:val="both"/>
        <w:rPr>
          <w:rFonts w:ascii="Verdana" w:hAnsi="Verdana" w:cs="Arial"/>
          <w:b/>
          <w:sz w:val="22"/>
          <w:szCs w:val="22"/>
          <w:lang w:val="es-MX"/>
        </w:rPr>
      </w:pPr>
      <w:r w:rsidRPr="0044771C">
        <w:rPr>
          <w:rFonts w:ascii="Verdana" w:hAnsi="Verdana" w:cs="Arial"/>
          <w:b/>
          <w:sz w:val="22"/>
          <w:szCs w:val="22"/>
          <w:lang w:val="es-MX"/>
        </w:rPr>
        <w:t>Transferencia de Datos</w:t>
      </w:r>
    </w:p>
    <w:p w:rsidR="00086AE7" w:rsidRPr="0044771C" w:rsidRDefault="00086AE7">
      <w:pPr>
        <w:jc w:val="both"/>
        <w:rPr>
          <w:rFonts w:ascii="Verdana" w:hAnsi="Verdana" w:cs="Arial"/>
          <w:b/>
          <w:sz w:val="22"/>
          <w:szCs w:val="22"/>
          <w:lang w:val="es-MX"/>
        </w:rPr>
      </w:pPr>
    </w:p>
    <w:p w:rsidR="00086AE7" w:rsidRPr="0044771C" w:rsidRDefault="00A00053">
      <w:pPr>
        <w:jc w:val="both"/>
        <w:rPr>
          <w:rFonts w:ascii="Verdana" w:hAnsi="Verdana" w:cs="Arial"/>
          <w:sz w:val="22"/>
          <w:szCs w:val="22"/>
          <w:lang w:val="es-MX"/>
        </w:rPr>
      </w:pPr>
      <w:r w:rsidRPr="0044771C">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rsidR="00086AE7" w:rsidRPr="0044771C" w:rsidRDefault="00086AE7">
      <w:pPr>
        <w:jc w:val="both"/>
        <w:rPr>
          <w:rFonts w:ascii="Verdana" w:hAnsi="Verdana" w:cs="Arial"/>
          <w:sz w:val="22"/>
          <w:szCs w:val="22"/>
          <w:lang w:val="es-MX"/>
        </w:rPr>
      </w:pPr>
    </w:p>
    <w:p w:rsidR="0044771C" w:rsidRPr="0044771C" w:rsidRDefault="0044771C" w:rsidP="0044771C">
      <w:pPr>
        <w:jc w:val="both"/>
        <w:rPr>
          <w:rFonts w:ascii="Verdana" w:hAnsi="Verdana" w:cs="Arial"/>
          <w:b/>
          <w:sz w:val="22"/>
          <w:szCs w:val="22"/>
          <w:lang w:val="es-MX"/>
        </w:rPr>
      </w:pPr>
      <w:r w:rsidRPr="0044771C">
        <w:rPr>
          <w:rFonts w:ascii="Verdana" w:hAnsi="Verdana" w:cs="Arial"/>
          <w:b/>
          <w:sz w:val="22"/>
          <w:szCs w:val="22"/>
          <w:lang w:val="es-MX"/>
        </w:rPr>
        <w:t>¿Dónde se pueden ejercer los derechos de acceso, ratificación, corrección y oposición de datos personales?</w:t>
      </w:r>
    </w:p>
    <w:p w:rsidR="0044771C" w:rsidRPr="0044771C" w:rsidRDefault="0044771C" w:rsidP="0044771C">
      <w:pPr>
        <w:jc w:val="both"/>
        <w:rPr>
          <w:rFonts w:ascii="Verdana" w:hAnsi="Verdana" w:cs="Arial"/>
          <w:b/>
          <w:sz w:val="22"/>
          <w:szCs w:val="22"/>
          <w:lang w:val="es-MX"/>
        </w:rPr>
      </w:pPr>
    </w:p>
    <w:p w:rsidR="0044771C" w:rsidRPr="0044771C" w:rsidRDefault="0044771C" w:rsidP="0044771C">
      <w:pPr>
        <w:jc w:val="both"/>
        <w:rPr>
          <w:rFonts w:ascii="Verdana" w:hAnsi="Verdana" w:cs="Arial"/>
          <w:sz w:val="22"/>
          <w:szCs w:val="22"/>
          <w:lang w:val="es-MX"/>
        </w:rPr>
      </w:pPr>
      <w:r w:rsidRPr="0044771C">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rsidR="0044771C" w:rsidRPr="0044771C" w:rsidRDefault="0044771C" w:rsidP="0044771C">
      <w:pPr>
        <w:jc w:val="both"/>
        <w:rPr>
          <w:rFonts w:ascii="Verdana" w:hAnsi="Verdana" w:cs="Arial"/>
          <w:sz w:val="22"/>
          <w:szCs w:val="22"/>
          <w:lang w:val="es-MX"/>
        </w:rPr>
      </w:pPr>
    </w:p>
    <w:p w:rsidR="0044771C" w:rsidRPr="0044771C" w:rsidRDefault="0044771C" w:rsidP="0044771C">
      <w:pPr>
        <w:jc w:val="both"/>
        <w:rPr>
          <w:rFonts w:ascii="Verdana" w:hAnsi="Verdana" w:cs="Arial"/>
          <w:sz w:val="22"/>
          <w:szCs w:val="22"/>
          <w:lang w:val="es-MX"/>
        </w:rPr>
      </w:pPr>
      <w:r w:rsidRPr="0044771C">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44771C">
        <w:rPr>
          <w:rStyle w:val="Hipervnculo"/>
          <w:rFonts w:ascii="Verdana" w:hAnsi="Verdana" w:cs="Arial"/>
          <w:sz w:val="22"/>
          <w:szCs w:val="22"/>
          <w:u w:val="none"/>
          <w:lang w:val="es-MX"/>
        </w:rPr>
        <w:t>https://www.plataformadetransparencia.org.mx/</w:t>
      </w:r>
      <w:r w:rsidRPr="0044771C">
        <w:rPr>
          <w:rFonts w:ascii="Verdana" w:hAnsi="Verdana" w:cs="Arial"/>
          <w:sz w:val="22"/>
          <w:szCs w:val="22"/>
          <w:lang w:val="es-MX"/>
        </w:rPr>
        <w:t xml:space="preserve"> o a través del correo electrónico  transparencia.sscpqroo2023@gmail.com.</w:t>
      </w:r>
    </w:p>
    <w:p w:rsidR="0044771C" w:rsidRPr="0044771C" w:rsidRDefault="0044771C" w:rsidP="0044771C">
      <w:pPr>
        <w:jc w:val="both"/>
        <w:rPr>
          <w:rFonts w:ascii="Verdana" w:hAnsi="Verdana" w:cs="Arial"/>
          <w:sz w:val="22"/>
          <w:szCs w:val="22"/>
          <w:lang w:val="es-MX"/>
        </w:rPr>
      </w:pPr>
    </w:p>
    <w:p w:rsidR="0044771C" w:rsidRPr="0044771C" w:rsidRDefault="0044771C" w:rsidP="0044771C">
      <w:pPr>
        <w:jc w:val="both"/>
        <w:rPr>
          <w:rFonts w:ascii="Verdana" w:hAnsi="Verdana" w:cs="Arial"/>
          <w:sz w:val="22"/>
          <w:szCs w:val="22"/>
          <w:lang w:val="es-MX"/>
        </w:rPr>
      </w:pPr>
      <w:r w:rsidRPr="0044771C">
        <w:rPr>
          <w:rFonts w:ascii="Verdana" w:hAnsi="Verdana" w:cs="Arial"/>
          <w:sz w:val="22"/>
          <w:szCs w:val="22"/>
          <w:lang w:val="es-MX"/>
        </w:rPr>
        <w:t>En el caso de requerir asesoría en el tema del Protección de Datos Personales, puede acudir ante la Dirección citada, con el  Lcdo. Axel Miguel Velázquez Sedas</w:t>
      </w:r>
      <w:r w:rsidRPr="0044771C">
        <w:rPr>
          <w:rFonts w:ascii="Verdana" w:hAnsi="Verdana" w:cs="Arial"/>
          <w:b/>
          <w:sz w:val="22"/>
          <w:szCs w:val="22"/>
          <w:lang w:val="es-MX"/>
        </w:rPr>
        <w:t xml:space="preserve">, </w:t>
      </w:r>
      <w:r w:rsidRPr="0044771C">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rsidR="0044771C" w:rsidRPr="0044771C" w:rsidRDefault="0044771C" w:rsidP="0044771C">
      <w:pPr>
        <w:jc w:val="both"/>
        <w:rPr>
          <w:rFonts w:ascii="Verdana" w:hAnsi="Verdana" w:cs="Arial"/>
          <w:sz w:val="22"/>
          <w:szCs w:val="22"/>
          <w:lang w:val="es-MX"/>
        </w:rPr>
      </w:pPr>
    </w:p>
    <w:p w:rsidR="0044771C" w:rsidRPr="0044771C" w:rsidRDefault="0044771C" w:rsidP="0044771C">
      <w:pPr>
        <w:jc w:val="both"/>
        <w:rPr>
          <w:rFonts w:ascii="Verdana" w:hAnsi="Verdana" w:cs="Arial"/>
          <w:b/>
          <w:sz w:val="22"/>
          <w:szCs w:val="22"/>
          <w:lang w:val="es-MX"/>
        </w:rPr>
      </w:pPr>
      <w:r w:rsidRPr="0044771C">
        <w:rPr>
          <w:rFonts w:ascii="Verdana" w:hAnsi="Verdana" w:cs="Arial"/>
          <w:b/>
          <w:sz w:val="22"/>
          <w:szCs w:val="22"/>
          <w:lang w:val="es-MX"/>
        </w:rPr>
        <w:t>Medios de Defensa</w:t>
      </w:r>
    </w:p>
    <w:p w:rsidR="0044771C" w:rsidRPr="0044771C" w:rsidRDefault="0044771C" w:rsidP="0044771C">
      <w:pPr>
        <w:jc w:val="both"/>
        <w:rPr>
          <w:rFonts w:ascii="Verdana" w:hAnsi="Verdana" w:cs="Arial"/>
          <w:b/>
          <w:sz w:val="22"/>
          <w:szCs w:val="22"/>
          <w:lang w:val="es-MX"/>
        </w:rPr>
      </w:pPr>
    </w:p>
    <w:p w:rsidR="0044771C" w:rsidRPr="0044771C" w:rsidRDefault="0044771C" w:rsidP="0044771C">
      <w:pPr>
        <w:jc w:val="both"/>
        <w:rPr>
          <w:rFonts w:ascii="Verdana" w:hAnsi="Verdana" w:cs="Arial"/>
          <w:sz w:val="22"/>
          <w:szCs w:val="22"/>
          <w:lang w:val="es-MX"/>
        </w:rPr>
      </w:pPr>
      <w:r w:rsidRPr="0044771C">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rsidR="0044771C" w:rsidRPr="0044771C" w:rsidRDefault="0044771C" w:rsidP="0044771C">
      <w:pPr>
        <w:jc w:val="both"/>
        <w:rPr>
          <w:rFonts w:ascii="Verdana" w:hAnsi="Verdana" w:cs="Arial"/>
          <w:sz w:val="22"/>
          <w:szCs w:val="22"/>
          <w:lang w:val="es-MX"/>
        </w:rPr>
      </w:pPr>
    </w:p>
    <w:p w:rsidR="0044771C" w:rsidRPr="0044771C" w:rsidRDefault="0044771C" w:rsidP="0044771C">
      <w:pPr>
        <w:jc w:val="both"/>
        <w:rPr>
          <w:rFonts w:ascii="Verdana" w:hAnsi="Verdana" w:cs="Arial"/>
          <w:sz w:val="22"/>
          <w:szCs w:val="22"/>
          <w:lang w:val="es-MX"/>
        </w:rPr>
      </w:pPr>
      <w:r w:rsidRPr="0044771C">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rsidR="0044771C" w:rsidRPr="0044771C" w:rsidRDefault="0044771C" w:rsidP="0044771C">
      <w:pPr>
        <w:jc w:val="both"/>
        <w:rPr>
          <w:rFonts w:ascii="Verdana" w:hAnsi="Verdana" w:cs="Arial"/>
          <w:sz w:val="22"/>
          <w:szCs w:val="22"/>
          <w:lang w:val="es-MX"/>
        </w:rPr>
      </w:pPr>
    </w:p>
    <w:p w:rsidR="0044771C" w:rsidRPr="0044771C" w:rsidRDefault="0044771C" w:rsidP="0044771C">
      <w:pPr>
        <w:jc w:val="both"/>
        <w:rPr>
          <w:rFonts w:ascii="Verdana" w:hAnsi="Verdana" w:cs="Arial"/>
          <w:b/>
          <w:sz w:val="22"/>
          <w:szCs w:val="22"/>
          <w:lang w:val="es-MX"/>
        </w:rPr>
      </w:pPr>
      <w:r w:rsidRPr="0044771C">
        <w:rPr>
          <w:rFonts w:ascii="Verdana" w:hAnsi="Verdana" w:cs="Arial"/>
          <w:b/>
          <w:sz w:val="22"/>
          <w:szCs w:val="22"/>
          <w:lang w:val="es-MX"/>
        </w:rPr>
        <w:t>Cambios al Aviso de Privacidad</w:t>
      </w:r>
    </w:p>
    <w:p w:rsidR="0044771C" w:rsidRPr="0044771C" w:rsidRDefault="0044771C" w:rsidP="0044771C">
      <w:pPr>
        <w:jc w:val="both"/>
        <w:rPr>
          <w:rFonts w:ascii="Verdana" w:hAnsi="Verdana" w:cs="Arial"/>
          <w:b/>
          <w:sz w:val="22"/>
          <w:szCs w:val="22"/>
          <w:lang w:val="es-MX"/>
        </w:rPr>
      </w:pPr>
    </w:p>
    <w:p w:rsidR="0044771C" w:rsidRPr="0044771C" w:rsidRDefault="0044771C" w:rsidP="0044771C">
      <w:pPr>
        <w:jc w:val="both"/>
        <w:rPr>
          <w:rFonts w:ascii="Verdana" w:hAnsi="Verdana" w:cs="Arial"/>
          <w:sz w:val="22"/>
          <w:szCs w:val="22"/>
          <w:lang w:val="es-MX"/>
        </w:rPr>
      </w:pPr>
      <w:r w:rsidRPr="0044771C">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44771C">
          <w:rPr>
            <w:rStyle w:val="Hipervnculo"/>
            <w:rFonts w:ascii="Verdana" w:hAnsi="Verdana" w:cs="Arial"/>
            <w:sz w:val="22"/>
            <w:szCs w:val="22"/>
            <w:lang w:val="es-MX"/>
          </w:rPr>
          <w:t>http://www.qroo.gob.mx/ssp</w:t>
        </w:r>
      </w:hyperlink>
      <w:r w:rsidRPr="0044771C">
        <w:rPr>
          <w:rFonts w:ascii="Verdana" w:hAnsi="Verdana" w:cs="Arial"/>
          <w:sz w:val="22"/>
          <w:szCs w:val="22"/>
          <w:lang w:val="es-MX"/>
        </w:rPr>
        <w:t xml:space="preserve"> en la sección de “Aviso de Privacidad de la SSC</w:t>
      </w:r>
      <w:r w:rsidRPr="0044771C">
        <w:rPr>
          <w:rFonts w:ascii="Verdana" w:hAnsi="Verdana" w:cs="Arial"/>
          <w:i/>
          <w:sz w:val="22"/>
          <w:szCs w:val="22"/>
          <w:lang w:val="es-MX"/>
        </w:rPr>
        <w:t>”</w:t>
      </w:r>
    </w:p>
    <w:p w:rsidR="0044771C" w:rsidRPr="0044771C" w:rsidRDefault="0044771C" w:rsidP="0044771C">
      <w:pPr>
        <w:jc w:val="both"/>
        <w:rPr>
          <w:rFonts w:ascii="Verdana" w:hAnsi="Verdana" w:cs="Arial"/>
          <w:sz w:val="22"/>
          <w:szCs w:val="22"/>
          <w:lang w:val="es-MX"/>
        </w:rPr>
      </w:pPr>
    </w:p>
    <w:p w:rsidR="0044771C" w:rsidRPr="0044771C" w:rsidRDefault="0044771C" w:rsidP="0044771C">
      <w:pPr>
        <w:jc w:val="right"/>
        <w:rPr>
          <w:rFonts w:ascii="Verdana" w:hAnsi="Verdana" w:cs="Arial"/>
          <w:sz w:val="22"/>
          <w:szCs w:val="22"/>
          <w:lang w:val="es-MX"/>
        </w:rPr>
      </w:pPr>
      <w:r w:rsidRPr="0044771C">
        <w:rPr>
          <w:rFonts w:ascii="Verdana" w:hAnsi="Verdana" w:cs="Arial"/>
          <w:b/>
          <w:sz w:val="22"/>
          <w:szCs w:val="22"/>
          <w:lang w:val="es-MX"/>
        </w:rPr>
        <w:t>Fecha de última actualización:</w:t>
      </w:r>
      <w:r w:rsidRPr="0044771C">
        <w:rPr>
          <w:rFonts w:ascii="Verdana" w:hAnsi="Verdana" w:cs="Arial"/>
          <w:sz w:val="22"/>
          <w:szCs w:val="22"/>
          <w:lang w:val="es-MX"/>
        </w:rPr>
        <w:t xml:space="preserve"> 30 de Abril del 2026</w:t>
      </w:r>
    </w:p>
    <w:p w:rsidR="0044771C" w:rsidRPr="0044771C" w:rsidRDefault="0044771C" w:rsidP="0044771C">
      <w:pPr>
        <w:jc w:val="both"/>
        <w:rPr>
          <w:rFonts w:ascii="Verdana" w:eastAsia="Calibri" w:hAnsi="Verdana" w:cs="Arial"/>
          <w:b/>
          <w:sz w:val="22"/>
          <w:szCs w:val="22"/>
          <w:lang w:val="es-MX"/>
        </w:rPr>
      </w:pPr>
    </w:p>
    <w:p w:rsidR="00086AE7" w:rsidRPr="0044771C" w:rsidRDefault="00086AE7" w:rsidP="0044771C">
      <w:pPr>
        <w:jc w:val="both"/>
        <w:rPr>
          <w:rFonts w:ascii="Verdana" w:eastAsia="Calibri" w:hAnsi="Verdana" w:cs="Arial"/>
          <w:b/>
          <w:sz w:val="22"/>
          <w:szCs w:val="22"/>
          <w:lang w:val="es-MX"/>
        </w:rPr>
      </w:pPr>
    </w:p>
    <w:sectPr w:rsidR="00086AE7" w:rsidRPr="0044771C">
      <w:headerReference w:type="even" r:id="rId7"/>
      <w:headerReference w:type="default" r:id="rId8"/>
      <w:footerReference w:type="even" r:id="rId9"/>
      <w:footerReference w:type="default" r:id="rId10"/>
      <w:headerReference w:type="first" r:id="rId11"/>
      <w:footerReference w:type="first" r:id="rId12"/>
      <w:pgSz w:w="12240" w:h="15840"/>
      <w:pgMar w:top="1701" w:right="1325" w:bottom="1440" w:left="1560" w:header="720" w:footer="864"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338" w:rsidRDefault="00216338">
      <w:r>
        <w:separator/>
      </w:r>
    </w:p>
  </w:endnote>
  <w:endnote w:type="continuationSeparator" w:id="0">
    <w:p w:rsidR="00216338" w:rsidRDefault="00216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E7" w:rsidRDefault="00086AE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E7" w:rsidRDefault="00A00053">
    <w:pPr>
      <w:pStyle w:val="HeaderFooter"/>
      <w:tabs>
        <w:tab w:val="clear" w:pos="9020"/>
        <w:tab w:val="center" w:pos="4680"/>
        <w:tab w:val="right" w:pos="9360"/>
      </w:tabs>
    </w:pPr>
    <w:r>
      <w:rPr>
        <w:noProof/>
        <w:lang w:val="es-MX" w:eastAsia="es-MX"/>
      </w:rPr>
      <w:drawing>
        <wp:anchor distT="0" distB="0" distL="0" distR="0" simplePos="0" relativeHeight="251656192" behindDoc="1" locked="0" layoutInCell="0" allowOverlap="1">
          <wp:simplePos x="0" y="0"/>
          <wp:positionH relativeFrom="margin">
            <wp:posOffset>5132705</wp:posOffset>
          </wp:positionH>
          <wp:positionV relativeFrom="paragraph">
            <wp:posOffset>-241300</wp:posOffset>
          </wp:positionV>
          <wp:extent cx="1466850" cy="877570"/>
          <wp:effectExtent l="0" t="0" r="0" b="0"/>
          <wp:wrapNone/>
          <wp:docPr id="3"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8240"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086AE7" w:rsidRDefault="00086AE7">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Cuadro de texto 2" o:spid="_x0000_s1026" style="position:absolute;margin-left:119pt;margin-top:-14.65pt;width:228.6pt;height:58.05pt;z-index:-251658240;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" o:allowincell="f" filled="f" stroked="f">
              <v:textbox>
                <w:txbxContent>
                  <w:p w:rsidR="00086AE7" w:rsidRDefault="00086AE7">
                    <w:pPr>
                      <w:pStyle w:val="Contenidodelmarco"/>
                      <w:jc w:val="center"/>
                      <w:rPr>
                        <w:rFonts w:ascii="Arial" w:hAnsi="Arial" w:cs="Arial"/>
                        <w:b/>
                        <w:bCs/>
                        <w:sz w:val="20"/>
                        <w:szCs w:val="20"/>
                        <w:lang w:val="es-MX"/>
                      </w:rPr>
                    </w:pPr>
                  </w:p>
                </w:txbxContent>
              </v:textbox>
              <w10:wrap anchorx="margin"/>
            </v:rect>
          </w:pict>
        </mc:Fallback>
      </mc:AlternateContent>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E7" w:rsidRDefault="00A00053">
    <w:pPr>
      <w:pStyle w:val="HeaderFooter"/>
      <w:tabs>
        <w:tab w:val="clear" w:pos="9020"/>
        <w:tab w:val="center" w:pos="4680"/>
        <w:tab w:val="right" w:pos="9360"/>
      </w:tabs>
    </w:pPr>
    <w:r>
      <w:rPr>
        <w:noProof/>
        <w:lang w:val="es-MX" w:eastAsia="es-MX"/>
      </w:rPr>
      <w:drawing>
        <wp:anchor distT="0" distB="0" distL="0" distR="0" simplePos="0" relativeHeight="251657216" behindDoc="1" locked="0" layoutInCell="0" allowOverlap="1">
          <wp:simplePos x="0" y="0"/>
          <wp:positionH relativeFrom="margin">
            <wp:posOffset>5132705</wp:posOffset>
          </wp:positionH>
          <wp:positionV relativeFrom="paragraph">
            <wp:posOffset>-241300</wp:posOffset>
          </wp:positionV>
          <wp:extent cx="1466850" cy="877570"/>
          <wp:effectExtent l="0" t="0" r="0" b="0"/>
          <wp:wrapNone/>
          <wp:docPr id="5"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9264"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6"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086AE7" w:rsidRDefault="00086AE7">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_x0000_s1027" style="position:absolute;margin-left:119pt;margin-top:-14.65pt;width:228.6pt;height:58.05pt;z-index:-251657216;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" o:allowincell="f" filled="f" stroked="f">
              <v:textbox>
                <w:txbxContent>
                  <w:p w:rsidR="00086AE7" w:rsidRDefault="00086AE7">
                    <w:pPr>
                      <w:pStyle w:val="Contenidodelmarco"/>
                      <w:jc w:val="center"/>
                      <w:rPr>
                        <w:rFonts w:ascii="Arial" w:hAnsi="Arial" w:cs="Arial"/>
                        <w:b/>
                        <w:bCs/>
                        <w:sz w:val="20"/>
                        <w:szCs w:val="20"/>
                        <w:lang w:val="es-MX"/>
                      </w:rPr>
                    </w:pPr>
                  </w:p>
                </w:txbxContent>
              </v:textbox>
              <w10:wrap anchorx="margin"/>
            </v:rect>
          </w:pict>
        </mc:Fallback>
      </mc:AlternateConten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338" w:rsidRDefault="00216338">
      <w:r>
        <w:separator/>
      </w:r>
    </w:p>
  </w:footnote>
  <w:footnote w:type="continuationSeparator" w:id="0">
    <w:p w:rsidR="00216338" w:rsidRDefault="002163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E7" w:rsidRDefault="00086AE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E7" w:rsidRDefault="00A00053">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1"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E7" w:rsidRDefault="00A00053">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2"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AE7"/>
    <w:rsid w:val="00016C38"/>
    <w:rsid w:val="00086AE7"/>
    <w:rsid w:val="000F5FC4"/>
    <w:rsid w:val="00216338"/>
    <w:rsid w:val="0044771C"/>
    <w:rsid w:val="00704424"/>
    <w:rsid w:val="00A00053"/>
  </w:rsids>
  <m:mathPr>
    <m:mathFont m:val="Cambria Math"/>
    <m:brkBin m:val="before"/>
    <m:brkBinSub m:val="--"/>
    <m:smallFrac m:val="0"/>
    <m:dispDef/>
    <m:lMargin m:val="0"/>
    <m:rMargin m:val="0"/>
    <m:defJc m:val="centerGroup"/>
    <m:wrapIndent m:val="1440"/>
    <m:intLim m:val="subSup"/>
    <m:naryLim m:val="undOvr"/>
  </m:mathPr>
  <w:themeFontLang w:val="es-ES_trad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D28A0E-FF88-494A-A6CA-E71A2EDB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s-ES_tradnl" w:eastAsia="es-ES_tradn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tulo7">
    <w:name w:val="heading 7"/>
    <w:basedOn w:val="Normal"/>
    <w:next w:val="Normal"/>
    <w:link w:val="Ttulo7Car"/>
    <w:qFormat/>
    <w:rsid w:val="008D06A7"/>
    <w:pPr>
      <w:spacing w:before="240" w:after="60"/>
      <w:outlineLvl w:val="6"/>
    </w:pPr>
    <w:rPr>
      <w:rFonts w:eastAsia="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nternetLink">
    <w:name w:val="Internet Link"/>
    <w:qFormat/>
    <w:rPr>
      <w:u w:val="single"/>
    </w:rPr>
  </w:style>
  <w:style w:type="character" w:customStyle="1" w:styleId="EncabezadoCar">
    <w:name w:val="Encabezado Car"/>
    <w:basedOn w:val="Fuentedeprrafopredeter"/>
    <w:link w:val="Encabezado"/>
    <w:uiPriority w:val="99"/>
    <w:qFormat/>
    <w:rsid w:val="008A48AF"/>
    <w:rPr>
      <w:sz w:val="24"/>
      <w:szCs w:val="24"/>
      <w:lang w:val="en-US" w:eastAsia="en-US"/>
    </w:rPr>
  </w:style>
  <w:style w:type="character" w:customStyle="1" w:styleId="PiedepginaCar">
    <w:name w:val="Pie de página Car"/>
    <w:basedOn w:val="Fuentedeprrafopredeter"/>
    <w:link w:val="Piedepgina"/>
    <w:uiPriority w:val="99"/>
    <w:qFormat/>
    <w:rsid w:val="008A48AF"/>
    <w:rPr>
      <w:sz w:val="24"/>
      <w:szCs w:val="24"/>
      <w:lang w:val="en-US" w:eastAsia="en-US"/>
    </w:rPr>
  </w:style>
  <w:style w:type="character" w:customStyle="1" w:styleId="TextoindependienteCar">
    <w:name w:val="Texto independiente Car"/>
    <w:basedOn w:val="Fuentedeprrafopredeter"/>
    <w:link w:val="Textoindependiente"/>
    <w:uiPriority w:val="99"/>
    <w:qFormat/>
    <w:rsid w:val="001402DC"/>
    <w:rPr>
      <w:rFonts w:ascii="Cambria" w:eastAsia="Cambria" w:hAnsi="Cambria"/>
      <w:sz w:val="22"/>
      <w:szCs w:val="22"/>
      <w:lang w:val="es-MX" w:eastAsia="en-US"/>
    </w:rPr>
  </w:style>
  <w:style w:type="character" w:customStyle="1" w:styleId="TextodegloboCar">
    <w:name w:val="Texto de globo Car"/>
    <w:basedOn w:val="Fuentedeprrafopredeter"/>
    <w:link w:val="Textodeglobo"/>
    <w:uiPriority w:val="99"/>
    <w:semiHidden/>
    <w:qFormat/>
    <w:rsid w:val="00146401"/>
    <w:rPr>
      <w:rFonts w:ascii="Segoe UI" w:hAnsi="Segoe UI" w:cs="Segoe UI"/>
      <w:sz w:val="18"/>
      <w:szCs w:val="18"/>
      <w:lang w:val="en-US" w:eastAsia="en-US"/>
    </w:rPr>
  </w:style>
  <w:style w:type="character" w:customStyle="1" w:styleId="Ttulo7Car">
    <w:name w:val="Título 7 Car"/>
    <w:basedOn w:val="Fuentedeprrafopredeter"/>
    <w:link w:val="Ttulo7"/>
    <w:qFormat/>
    <w:rsid w:val="008D06A7"/>
    <w:rPr>
      <w:rFonts w:eastAsia="Times New Roman"/>
      <w:sz w:val="24"/>
      <w:szCs w:val="24"/>
      <w:lang w:val="en-US" w:eastAsia="es-ES"/>
    </w:rPr>
  </w:style>
  <w:style w:type="character" w:styleId="Hipervnculo">
    <w:name w:val="Hyperlink"/>
    <w:rPr>
      <w:color w:val="000080"/>
      <w:u w:val="single"/>
    </w:rPr>
  </w:style>
  <w:style w:type="paragraph" w:customStyle="1" w:styleId="Ttulo">
    <w:name w:val="Título"/>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uiPriority w:val="99"/>
    <w:unhideWhenUsed/>
    <w:rsid w:val="001402DC"/>
    <w:pPr>
      <w:spacing w:after="120" w:line="276" w:lineRule="auto"/>
    </w:pPr>
    <w:rPr>
      <w:rFonts w:ascii="Cambria" w:eastAsia="Cambria" w:hAnsi="Cambria"/>
      <w:sz w:val="22"/>
      <w:szCs w:val="22"/>
      <w:lang w:val="es-MX"/>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qForma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8A48AF"/>
    <w:pPr>
      <w:tabs>
        <w:tab w:val="center" w:pos="4419"/>
        <w:tab w:val="right" w:pos="8838"/>
      </w:tabs>
    </w:pPr>
  </w:style>
  <w:style w:type="paragraph" w:styleId="Piedepgina">
    <w:name w:val="footer"/>
    <w:basedOn w:val="Normal"/>
    <w:link w:val="PiedepginaCar"/>
    <w:uiPriority w:val="99"/>
    <w:unhideWhenUsed/>
    <w:rsid w:val="008A48AF"/>
    <w:pPr>
      <w:tabs>
        <w:tab w:val="center" w:pos="4419"/>
        <w:tab w:val="right" w:pos="8838"/>
      </w:tabs>
    </w:pPr>
  </w:style>
  <w:style w:type="paragraph" w:styleId="Sinespaciado">
    <w:name w:val="No Spacing"/>
    <w:uiPriority w:val="1"/>
    <w:qFormat/>
    <w:rsid w:val="0095444E"/>
    <w:rPr>
      <w:rFonts w:ascii="Calibri" w:eastAsia="Calibri" w:hAnsi="Calibri"/>
      <w:sz w:val="22"/>
      <w:szCs w:val="22"/>
      <w:lang w:val="es-MX" w:eastAsia="en-US"/>
    </w:rPr>
  </w:style>
  <w:style w:type="paragraph" w:styleId="NormalWeb">
    <w:name w:val="Normal (Web)"/>
    <w:basedOn w:val="Normal"/>
    <w:uiPriority w:val="99"/>
    <w:unhideWhenUsed/>
    <w:qFormat/>
    <w:rsid w:val="0095444E"/>
    <w:pPr>
      <w:spacing w:beforeAutospacing="1" w:afterAutospacing="1"/>
    </w:pPr>
    <w:rPr>
      <w:rFonts w:eastAsiaTheme="minorEastAsia"/>
      <w:lang w:val="es-MX" w:eastAsia="es-MX"/>
    </w:rPr>
  </w:style>
  <w:style w:type="paragraph" w:styleId="Textodeglobo">
    <w:name w:val="Balloon Text"/>
    <w:basedOn w:val="Normal"/>
    <w:link w:val="TextodegloboCar"/>
    <w:uiPriority w:val="99"/>
    <w:semiHidden/>
    <w:unhideWhenUsed/>
    <w:qFormat/>
    <w:rsid w:val="00146401"/>
    <w:rPr>
      <w:rFonts w:ascii="Segoe UI" w:hAnsi="Segoe UI" w:cs="Segoe UI"/>
      <w:sz w:val="18"/>
      <w:szCs w:val="18"/>
    </w:rPr>
  </w:style>
  <w:style w:type="paragraph" w:customStyle="1" w:styleId="Contenidodelmarco">
    <w:name w:val="Contenido del marco"/>
    <w:basedOn w:val="Normal"/>
    <w:qFormat/>
  </w:style>
  <w:style w:type="numbering" w:customStyle="1" w:styleId="Ningunalista">
    <w:name w:val="Ninguna lista"/>
    <w:uiPriority w:val="99"/>
    <w:semiHidden/>
    <w:unhideWhenUsed/>
    <w:qFormat/>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1402DC"/>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768</Words>
  <Characters>4224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COORDINADOR</dc:creator>
  <dc:description/>
  <cp:lastModifiedBy>SSP20171932</cp:lastModifiedBy>
  <cp:revision>5</cp:revision>
  <cp:lastPrinted>2022-10-07T18:20:00Z</cp:lastPrinted>
  <dcterms:created xsi:type="dcterms:W3CDTF">2026-05-05T20:31:00Z</dcterms:created>
  <dcterms:modified xsi:type="dcterms:W3CDTF">2026-05-13T17:10:00Z</dcterms:modified>
  <dc:language>es-MX</dc:language>
</cp:coreProperties>
</file>