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0019A" w:rsidP="000021B0">
      <w:pPr>
        <w:ind w:left="142" w:hanging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FC6DD4">
        <w:rPr>
          <w:rFonts w:cs="Arial"/>
          <w:b/>
          <w:color w:val="548DD4" w:themeColor="text2" w:themeTint="99"/>
          <w:sz w:val="40"/>
          <w:szCs w:val="40"/>
          <w:lang w:val="es-MX"/>
        </w:rPr>
        <w:t>CONTRATOS DE BIENES Y SERVICIOS</w:t>
      </w:r>
    </w:p>
    <w:p w:rsidR="00104187" w:rsidRPr="00600878" w:rsidRDefault="00104187" w:rsidP="00104187">
      <w:pPr>
        <w:jc w:val="right"/>
        <w:rPr>
          <w:rFonts w:ascii="Arial" w:hAnsi="Arial" w:cs="Arial"/>
          <w:b/>
          <w:sz w:val="24"/>
          <w:szCs w:val="24"/>
          <w:lang w:val="es-MX"/>
        </w:rPr>
      </w:pPr>
    </w:p>
    <w:p w:rsidR="00FC6DD4" w:rsidRPr="00C44C04" w:rsidRDefault="00FC6DD4" w:rsidP="00FC6DD4">
      <w:pPr>
        <w:tabs>
          <w:tab w:val="left" w:pos="284"/>
        </w:tabs>
        <w:ind w:left="142" w:hanging="142"/>
        <w:jc w:val="both"/>
        <w:rPr>
          <w:rFonts w:cs="Arial"/>
          <w:lang w:val="es-MX"/>
        </w:rPr>
      </w:pPr>
      <w:r>
        <w:rPr>
          <w:lang w:val="es-MX"/>
        </w:rPr>
        <w:t xml:space="preserve">  </w:t>
      </w:r>
      <w:r>
        <w:t>L</w:t>
      </w:r>
      <w:r w:rsidR="0007539B" w:rsidRPr="000021B0">
        <w:t xml:space="preserve">a Secretaría </w:t>
      </w:r>
      <w:r w:rsidR="00104187" w:rsidRPr="000021B0">
        <w:t>de Seguridad Ciudadana</w:t>
      </w:r>
      <w:r w:rsidR="0007539B" w:rsidRPr="000021B0">
        <w:t xml:space="preserve"> (S</w:t>
      </w:r>
      <w:r w:rsidR="00104187" w:rsidRPr="000021B0">
        <w:t>SC</w:t>
      </w:r>
      <w:r w:rsidR="00D040C1" w:rsidRPr="000021B0">
        <w:t xml:space="preserve">) a través de la </w:t>
      </w:r>
      <w:r w:rsidR="008E31A4" w:rsidRPr="000021B0">
        <w:rPr>
          <w:rFonts w:cs="Arial"/>
          <w:lang w:val="es-MX"/>
        </w:rPr>
        <w:t xml:space="preserve">Dirección </w:t>
      </w:r>
      <w:r w:rsidR="000021B0" w:rsidRPr="000021B0">
        <w:rPr>
          <w:rFonts w:cs="Arial"/>
          <w:lang w:val="es-MX"/>
        </w:rPr>
        <w:t xml:space="preserve">de Recursos </w:t>
      </w:r>
      <w:r>
        <w:rPr>
          <w:rFonts w:cs="Arial"/>
          <w:lang w:val="es-MX"/>
        </w:rPr>
        <w:t>Materiales</w:t>
      </w:r>
      <w:r w:rsidR="00D040C1" w:rsidRPr="000021B0">
        <w:t xml:space="preserve"> </w:t>
      </w:r>
      <w:r w:rsidR="0007539B" w:rsidRPr="000021B0">
        <w:t xml:space="preserve">es la responsable </w:t>
      </w:r>
      <w:r>
        <w:t xml:space="preserve">  </w:t>
      </w:r>
      <w:r w:rsidR="0007539B" w:rsidRPr="000021B0">
        <w:t>del tratamiento de los datos personales</w:t>
      </w:r>
      <w:r w:rsidR="00D040C1" w:rsidRPr="000021B0">
        <w:t xml:space="preserve"> </w:t>
      </w:r>
      <w:r w:rsidR="0007539B" w:rsidRPr="000021B0">
        <w:t>que nos proporcione, los mismos serán tratados con la finalidad</w:t>
      </w:r>
      <w:r w:rsidR="008E31A4" w:rsidRPr="000021B0">
        <w:rPr>
          <w:rFonts w:cs="Arial"/>
          <w:lang w:val="es-MX"/>
        </w:rPr>
        <w:t xml:space="preserve"> </w:t>
      </w:r>
      <w:r w:rsidRPr="00C44C04">
        <w:rPr>
          <w:rFonts w:cs="Arial"/>
          <w:lang w:val="es-MX"/>
        </w:rPr>
        <w:t>para llevar los procedimientos de adjudicación a través de licitaciones pública, invitación restringidas a cuando menos 3 proveedores y adjudicaciones directas ejerciendo los recurso del Fondo de Aportac</w:t>
      </w:r>
      <w:r>
        <w:rPr>
          <w:rFonts w:cs="Arial"/>
          <w:lang w:val="es-MX"/>
        </w:rPr>
        <w:t xml:space="preserve">iones para la Seguridad Pública, </w:t>
      </w:r>
      <w:r w:rsidR="00832B22" w:rsidRPr="000021B0">
        <w:rPr>
          <w:rFonts w:cs="Arial"/>
          <w:lang w:val="es-MX"/>
        </w:rPr>
        <w:t xml:space="preserve">de conformidad </w:t>
      </w:r>
      <w:r>
        <w:rPr>
          <w:rFonts w:cs="Arial"/>
          <w:lang w:val="es-MX"/>
        </w:rPr>
        <w:t xml:space="preserve">con el </w:t>
      </w:r>
      <w:r w:rsidRPr="00C44C04">
        <w:rPr>
          <w:rFonts w:cs="Arial"/>
          <w:lang w:val="es-MX"/>
        </w:rPr>
        <w:t>artículo 19 de la Ley de Adquisiciones, Arrendamientos y Prestación de Servicios relaciones con Bienes Muebles del Estado de Quintana Roo.</w:t>
      </w:r>
    </w:p>
    <w:p w:rsidR="000021B0" w:rsidRPr="000021B0" w:rsidRDefault="000021B0" w:rsidP="000021B0">
      <w:pPr>
        <w:ind w:left="142" w:hanging="284"/>
        <w:jc w:val="both"/>
        <w:rPr>
          <w:rFonts w:cs="Arial"/>
          <w:lang w:val="es-MX"/>
        </w:rPr>
      </w:pPr>
      <w:bookmarkStart w:id="1" w:name="_GoBack"/>
      <w:bookmarkEnd w:id="1"/>
    </w:p>
    <w:p w:rsidR="00865151" w:rsidRPr="000021B0" w:rsidRDefault="0007539B" w:rsidP="008033F3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C4256"/>
    <w:rsid w:val="002E347A"/>
    <w:rsid w:val="00351AF0"/>
    <w:rsid w:val="00494E85"/>
    <w:rsid w:val="005123B6"/>
    <w:rsid w:val="005D42A9"/>
    <w:rsid w:val="005E179B"/>
    <w:rsid w:val="00600878"/>
    <w:rsid w:val="0065468F"/>
    <w:rsid w:val="0066676A"/>
    <w:rsid w:val="00704B38"/>
    <w:rsid w:val="0072023D"/>
    <w:rsid w:val="007B4172"/>
    <w:rsid w:val="008033F3"/>
    <w:rsid w:val="00832B22"/>
    <w:rsid w:val="00865151"/>
    <w:rsid w:val="008E31A4"/>
    <w:rsid w:val="008E40EE"/>
    <w:rsid w:val="009669D5"/>
    <w:rsid w:val="009A3226"/>
    <w:rsid w:val="00A333F3"/>
    <w:rsid w:val="00BC0F9A"/>
    <w:rsid w:val="00BC54BB"/>
    <w:rsid w:val="00BC5F5C"/>
    <w:rsid w:val="00CE7A95"/>
    <w:rsid w:val="00CF3EE8"/>
    <w:rsid w:val="00D040C1"/>
    <w:rsid w:val="00FA1043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EE992F3-3703-4FE9-8BC8-ED8AB937E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2026-05-07T19:51:00Z</dcterms:created>
  <dcterms:modified xsi:type="dcterms:W3CDTF">2026-05-07T19:54:00Z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