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F52F42" w14:textId="77777777" w:rsidR="003B5C98" w:rsidRPr="00E87FF2" w:rsidRDefault="003B5C98" w:rsidP="003B5C98">
      <w:pPr>
        <w:jc w:val="right"/>
        <w:rPr>
          <w:rFonts w:ascii="Verdana" w:hAnsi="Verdana" w:cs="Arial"/>
          <w:b/>
          <w:sz w:val="22"/>
          <w:szCs w:val="22"/>
          <w:lang w:val="es-MX"/>
        </w:rPr>
      </w:pPr>
      <w:r w:rsidRPr="00E87FF2">
        <w:rPr>
          <w:rFonts w:ascii="Verdana" w:hAnsi="Verdana" w:cs="Arial"/>
          <w:b/>
          <w:sz w:val="22"/>
          <w:szCs w:val="22"/>
          <w:lang w:val="es-MX"/>
        </w:rPr>
        <w:t xml:space="preserve">AVISO DE PRIVACIDAD INTEGRAL </w:t>
      </w:r>
    </w:p>
    <w:p w14:paraId="661A838B" w14:textId="77777777" w:rsidR="00741964" w:rsidRPr="00E87FF2" w:rsidRDefault="00741964" w:rsidP="00C24BE6">
      <w:pPr>
        <w:jc w:val="right"/>
        <w:rPr>
          <w:rFonts w:ascii="Verdana" w:hAnsi="Verdana" w:cs="Arial"/>
          <w:b/>
          <w:sz w:val="22"/>
          <w:szCs w:val="22"/>
          <w:lang w:val="es-MX"/>
        </w:rPr>
      </w:pPr>
    </w:p>
    <w:p w14:paraId="080AB191" w14:textId="609045F4" w:rsidR="00E87FF2" w:rsidRPr="00E87FF2" w:rsidRDefault="00981614" w:rsidP="00981614">
      <w:pPr>
        <w:jc w:val="right"/>
        <w:rPr>
          <w:rFonts w:ascii="Verdana" w:hAnsi="Verdana" w:cs="Arial"/>
          <w:b/>
          <w:sz w:val="22"/>
          <w:szCs w:val="22"/>
          <w:lang w:val="es-MX"/>
        </w:rPr>
      </w:pPr>
      <w:r w:rsidRPr="00E87FF2">
        <w:rPr>
          <w:rFonts w:ascii="Verdana" w:hAnsi="Verdana" w:cs="Arial"/>
          <w:b/>
          <w:sz w:val="22"/>
          <w:szCs w:val="22"/>
          <w:lang w:val="es-MX"/>
        </w:rPr>
        <w:t xml:space="preserve">REGISTRO DE ASISTENCIA </w:t>
      </w:r>
      <w:r w:rsidR="00E87FF2" w:rsidRPr="00E87FF2">
        <w:rPr>
          <w:rFonts w:ascii="Verdana" w:hAnsi="Verdana" w:cs="Arial"/>
          <w:b/>
          <w:sz w:val="22"/>
          <w:szCs w:val="22"/>
          <w:lang w:val="es-MX"/>
        </w:rPr>
        <w:t>DEL PER</w:t>
      </w:r>
      <w:r w:rsidR="008A1BA8">
        <w:rPr>
          <w:rFonts w:ascii="Verdana" w:hAnsi="Verdana" w:cs="Arial"/>
          <w:b/>
          <w:sz w:val="22"/>
          <w:szCs w:val="22"/>
          <w:lang w:val="es-MX"/>
        </w:rPr>
        <w:t>S</w:t>
      </w:r>
      <w:r w:rsidR="00E87FF2" w:rsidRPr="00E87FF2">
        <w:rPr>
          <w:rFonts w:ascii="Verdana" w:hAnsi="Verdana" w:cs="Arial"/>
          <w:b/>
          <w:sz w:val="22"/>
          <w:szCs w:val="22"/>
          <w:lang w:val="es-MX"/>
        </w:rPr>
        <w:t xml:space="preserve">ONAL DE LA DIRECCIÓN </w:t>
      </w:r>
    </w:p>
    <w:p w14:paraId="618721AB" w14:textId="58B2650D" w:rsidR="00981614" w:rsidRPr="00E87FF2" w:rsidRDefault="00E87FF2" w:rsidP="00981614">
      <w:pPr>
        <w:jc w:val="right"/>
        <w:rPr>
          <w:rFonts w:ascii="Verdana" w:hAnsi="Verdana" w:cs="Arial"/>
          <w:b/>
          <w:sz w:val="22"/>
          <w:szCs w:val="22"/>
          <w:lang w:val="es-MX"/>
        </w:rPr>
      </w:pPr>
      <w:r w:rsidRPr="00E87FF2">
        <w:rPr>
          <w:rFonts w:ascii="Verdana" w:hAnsi="Verdana" w:cs="Arial"/>
          <w:b/>
          <w:sz w:val="22"/>
          <w:szCs w:val="22"/>
          <w:lang w:val="es-MX"/>
        </w:rPr>
        <w:t xml:space="preserve">DEL CENTRO </w:t>
      </w:r>
      <w:r w:rsidR="00981614" w:rsidRPr="00E87FF2">
        <w:rPr>
          <w:rFonts w:ascii="Verdana" w:hAnsi="Verdana" w:cs="Arial"/>
          <w:b/>
          <w:sz w:val="22"/>
          <w:szCs w:val="22"/>
          <w:lang w:val="es-MX"/>
        </w:rPr>
        <w:t xml:space="preserve"> DE EJECUCIÓN DE MEDIDAS PARA ADOLESCENTES</w:t>
      </w:r>
    </w:p>
    <w:p w14:paraId="18237EFB" w14:textId="77777777" w:rsidR="00981614" w:rsidRPr="00E87FF2" w:rsidRDefault="00981614" w:rsidP="00981614">
      <w:pPr>
        <w:jc w:val="right"/>
        <w:rPr>
          <w:rFonts w:ascii="Verdana" w:hAnsi="Verdana" w:cs="Arial"/>
          <w:b/>
          <w:sz w:val="22"/>
          <w:szCs w:val="22"/>
          <w:lang w:val="es-MX"/>
        </w:rPr>
      </w:pPr>
    </w:p>
    <w:p w14:paraId="24CB1F34" w14:textId="071B4F43" w:rsidR="00981614" w:rsidRPr="00E87FF2" w:rsidRDefault="00981614" w:rsidP="00981614">
      <w:pPr>
        <w:jc w:val="both"/>
        <w:rPr>
          <w:rFonts w:ascii="Verdana" w:hAnsi="Verdana" w:cs="Arial"/>
          <w:sz w:val="22"/>
          <w:szCs w:val="22"/>
          <w:lang w:val="es-MX"/>
        </w:rPr>
      </w:pPr>
      <w:r w:rsidRPr="00E87FF2">
        <w:rPr>
          <w:rFonts w:ascii="Verdana" w:hAnsi="Verdana" w:cs="Arial"/>
          <w:sz w:val="22"/>
          <w:szCs w:val="22"/>
          <w:lang w:val="es-MX"/>
        </w:rPr>
        <w:t>En cumplimiento a la Ley General de Protección de Datos Personales en Pos</w:t>
      </w:r>
      <w:r w:rsidR="00475884">
        <w:rPr>
          <w:rFonts w:ascii="Verdana" w:hAnsi="Verdana" w:cs="Arial"/>
          <w:sz w:val="22"/>
          <w:szCs w:val="22"/>
          <w:lang w:val="es-MX"/>
        </w:rPr>
        <w:t>esión de los Sujetos Obligados d</w:t>
      </w:r>
      <w:bookmarkStart w:id="0" w:name="_GoBack"/>
      <w:bookmarkEnd w:id="0"/>
      <w:r w:rsidRPr="00E87FF2">
        <w:rPr>
          <w:rFonts w:ascii="Verdana" w:hAnsi="Verdana" w:cs="Arial"/>
          <w:sz w:val="22"/>
          <w:szCs w:val="22"/>
          <w:lang w:val="es-MX"/>
        </w:rPr>
        <w:t xml:space="preserve">el Estado de Quintana Roo, la Secretaria de Seguridad </w:t>
      </w:r>
      <w:r w:rsidR="00095192" w:rsidRPr="00E87FF2">
        <w:rPr>
          <w:rFonts w:ascii="Verdana" w:hAnsi="Verdana" w:cs="Arial"/>
          <w:sz w:val="22"/>
          <w:szCs w:val="22"/>
          <w:lang w:val="es-MX"/>
        </w:rPr>
        <w:t>Ciudadana</w:t>
      </w:r>
      <w:r w:rsidRPr="00E87FF2">
        <w:rPr>
          <w:rFonts w:ascii="Verdana" w:hAnsi="Verdana" w:cs="Arial"/>
          <w:sz w:val="22"/>
          <w:szCs w:val="22"/>
          <w:lang w:val="es-MX"/>
        </w:rPr>
        <w:t xml:space="preserve"> de Quintana Roo, a través de la </w:t>
      </w:r>
      <w:r w:rsidR="008A1BA8">
        <w:rPr>
          <w:rFonts w:ascii="Verdana" w:hAnsi="Verdana" w:cs="Arial"/>
          <w:sz w:val="22"/>
          <w:szCs w:val="22"/>
          <w:lang w:val="es-MX"/>
        </w:rPr>
        <w:t>Dirección de Recursos Humanos</w:t>
      </w:r>
      <w:r w:rsidRPr="00E87FF2">
        <w:rPr>
          <w:rFonts w:ascii="Verdana" w:hAnsi="Verdana" w:cs="Arial"/>
          <w:sz w:val="22"/>
          <w:szCs w:val="22"/>
          <w:lang w:val="es-MX"/>
        </w:rPr>
        <w:t xml:space="preserve">, en su calidad de Sujeto Obligado que recaba y ejerce tratamiento sobre datos personales, emite el siguiente: </w:t>
      </w:r>
    </w:p>
    <w:p w14:paraId="1F78D453" w14:textId="77777777" w:rsidR="00981614" w:rsidRPr="00E87FF2" w:rsidRDefault="00981614" w:rsidP="00981614">
      <w:pPr>
        <w:jc w:val="both"/>
        <w:rPr>
          <w:rFonts w:ascii="Verdana" w:hAnsi="Verdana" w:cs="Arial"/>
          <w:sz w:val="22"/>
          <w:szCs w:val="22"/>
          <w:lang w:val="es-MX"/>
        </w:rPr>
      </w:pPr>
    </w:p>
    <w:p w14:paraId="79764419" w14:textId="77777777" w:rsidR="00981614" w:rsidRPr="00E87FF2" w:rsidRDefault="00981614" w:rsidP="00981614">
      <w:pPr>
        <w:rPr>
          <w:rFonts w:ascii="Verdana" w:hAnsi="Verdana" w:cs="Arial"/>
          <w:b/>
          <w:sz w:val="22"/>
          <w:szCs w:val="22"/>
          <w:lang w:val="es-MX"/>
        </w:rPr>
      </w:pPr>
      <w:r w:rsidRPr="00E87FF2">
        <w:rPr>
          <w:rFonts w:ascii="Verdana" w:hAnsi="Verdana" w:cs="Arial"/>
          <w:b/>
          <w:sz w:val="22"/>
          <w:szCs w:val="22"/>
          <w:lang w:val="es-MX"/>
        </w:rPr>
        <w:t>Aviso de Privacidad</w:t>
      </w:r>
    </w:p>
    <w:p w14:paraId="491F6C04" w14:textId="77777777" w:rsidR="00981614" w:rsidRPr="00E87FF2" w:rsidRDefault="00981614" w:rsidP="00981614">
      <w:pPr>
        <w:jc w:val="center"/>
        <w:rPr>
          <w:rFonts w:ascii="Verdana" w:hAnsi="Verdana" w:cs="Arial"/>
          <w:b/>
          <w:sz w:val="22"/>
          <w:szCs w:val="22"/>
          <w:lang w:val="es-MX"/>
        </w:rPr>
      </w:pPr>
    </w:p>
    <w:p w14:paraId="557FB5E3" w14:textId="047F94C9" w:rsidR="00981614" w:rsidRPr="00E87FF2" w:rsidRDefault="00981614" w:rsidP="00981614">
      <w:pPr>
        <w:jc w:val="both"/>
        <w:rPr>
          <w:rFonts w:ascii="Verdana" w:hAnsi="Verdana" w:cs="Arial"/>
          <w:sz w:val="22"/>
          <w:szCs w:val="22"/>
          <w:lang w:val="es-MX"/>
        </w:rPr>
      </w:pPr>
      <w:r w:rsidRPr="00E87FF2">
        <w:rPr>
          <w:rFonts w:ascii="Verdana" w:hAnsi="Verdana" w:cs="Arial"/>
          <w:sz w:val="22"/>
          <w:szCs w:val="22"/>
          <w:lang w:val="es-MX"/>
        </w:rPr>
        <w:t xml:space="preserve">La Secretaria de Seguridad </w:t>
      </w:r>
      <w:r w:rsidR="00095192" w:rsidRPr="00E87FF2">
        <w:rPr>
          <w:rFonts w:ascii="Verdana" w:hAnsi="Verdana" w:cs="Arial"/>
          <w:sz w:val="22"/>
          <w:szCs w:val="22"/>
          <w:lang w:val="es-MX"/>
        </w:rPr>
        <w:t>Ciudadan</w:t>
      </w:r>
      <w:r w:rsidRPr="00E87FF2">
        <w:rPr>
          <w:rFonts w:ascii="Verdana" w:hAnsi="Verdana" w:cs="Arial"/>
          <w:sz w:val="22"/>
          <w:szCs w:val="22"/>
          <w:lang w:val="es-MX"/>
        </w:rPr>
        <w:t xml:space="preserve">a a través de la Dirección General de Ejecución de Medidas para Adolescentes, con domicilio en Carretera Federal Chetumal-Bacalar kilómetro 12.5 Código Postal 77049,  de la Ciudad  de Chetumal, Quintana Roo, México, informa que es responsable del tratamiento de los Datos Personales que nos proporcione, los cuales serán protegidos de conformidad a lo dispuesto por la Ley General de Protección de Datos Personales en Posesión de los Sujetos Obligados, la Ley de Protección de Datos Personales en Posesión de Sujeto Obligado para el Estado de Quintana Roo y demás normatividad que resulte aplicable. </w:t>
      </w:r>
    </w:p>
    <w:p w14:paraId="1F71968A" w14:textId="77777777" w:rsidR="00981614" w:rsidRPr="00E87FF2" w:rsidRDefault="00981614" w:rsidP="00981614">
      <w:pPr>
        <w:jc w:val="both"/>
        <w:rPr>
          <w:rFonts w:ascii="Verdana" w:hAnsi="Verdana" w:cs="Arial"/>
          <w:sz w:val="22"/>
          <w:szCs w:val="22"/>
          <w:lang w:val="es-MX"/>
        </w:rPr>
      </w:pPr>
    </w:p>
    <w:p w14:paraId="63A8F423" w14:textId="77777777" w:rsidR="00981614" w:rsidRPr="00E87FF2" w:rsidRDefault="00981614" w:rsidP="00981614">
      <w:pPr>
        <w:jc w:val="both"/>
        <w:rPr>
          <w:rFonts w:ascii="Verdana" w:hAnsi="Verdana" w:cs="Arial"/>
          <w:sz w:val="22"/>
          <w:szCs w:val="22"/>
          <w:lang w:val="es-MX"/>
        </w:rPr>
      </w:pPr>
      <w:r w:rsidRPr="00E87FF2">
        <w:rPr>
          <w:rFonts w:ascii="Verdana" w:hAnsi="Verdana" w:cs="Arial"/>
          <w:b/>
          <w:sz w:val="22"/>
          <w:szCs w:val="22"/>
          <w:lang w:val="es-MX"/>
        </w:rPr>
        <w:t xml:space="preserve">¿Qué datos personales se recaban y para que finalidad? </w:t>
      </w:r>
    </w:p>
    <w:p w14:paraId="63AAD1E8" w14:textId="77777777" w:rsidR="00981614" w:rsidRPr="00E87FF2" w:rsidRDefault="00981614" w:rsidP="00981614">
      <w:pPr>
        <w:jc w:val="both"/>
        <w:rPr>
          <w:rFonts w:ascii="Verdana" w:hAnsi="Verdana" w:cs="Arial"/>
          <w:sz w:val="22"/>
          <w:szCs w:val="22"/>
          <w:lang w:val="es-MX"/>
        </w:rPr>
      </w:pPr>
    </w:p>
    <w:p w14:paraId="2B43A067" w14:textId="77777777" w:rsidR="00981614" w:rsidRPr="00E87FF2" w:rsidRDefault="00981614" w:rsidP="00981614">
      <w:pPr>
        <w:jc w:val="both"/>
        <w:rPr>
          <w:rFonts w:ascii="Verdana" w:hAnsi="Verdana" w:cs="Arial"/>
          <w:sz w:val="22"/>
          <w:szCs w:val="22"/>
          <w:lang w:val="es-MX"/>
        </w:rPr>
      </w:pPr>
      <w:r w:rsidRPr="00E87FF2">
        <w:rPr>
          <w:rFonts w:ascii="Verdana" w:hAnsi="Verdana" w:cs="Arial"/>
          <w:sz w:val="22"/>
          <w:szCs w:val="22"/>
          <w:lang w:val="es-MX"/>
        </w:rPr>
        <w:t>Sus datos personales serán utilizados con la finalidad de llevar un control de asistencia de los servidores públicos que laboran en el edificio que ocupa la Dirección General de Ejecución de Medidas para Adolescentes y para otorgar el estímulo correspondiente de su asistencia y puntualidad.</w:t>
      </w:r>
    </w:p>
    <w:p w14:paraId="3FF79983" w14:textId="77777777" w:rsidR="00C50F11" w:rsidRPr="00E87FF2" w:rsidRDefault="00C50F11" w:rsidP="00981614">
      <w:pPr>
        <w:jc w:val="both"/>
        <w:rPr>
          <w:rFonts w:ascii="Verdana" w:hAnsi="Verdana" w:cs="Arial"/>
          <w:sz w:val="22"/>
          <w:szCs w:val="22"/>
          <w:lang w:val="es-MX"/>
        </w:rPr>
      </w:pPr>
    </w:p>
    <w:p w14:paraId="5C6D5134" w14:textId="77777777" w:rsidR="00981614" w:rsidRPr="00E87FF2" w:rsidRDefault="00981614" w:rsidP="00981614">
      <w:pPr>
        <w:jc w:val="both"/>
        <w:rPr>
          <w:rFonts w:ascii="Verdana" w:hAnsi="Verdana" w:cs="Arial"/>
          <w:sz w:val="22"/>
          <w:szCs w:val="22"/>
          <w:lang w:val="es-MX"/>
        </w:rPr>
      </w:pPr>
      <w:r w:rsidRPr="00E87FF2">
        <w:rPr>
          <w:rFonts w:ascii="Verdana" w:hAnsi="Verdana" w:cs="Arial"/>
          <w:sz w:val="22"/>
          <w:szCs w:val="22"/>
          <w:lang w:val="es-MX"/>
        </w:rPr>
        <w:t>Para las finalidades antes señalas se recaban los siguientes datos: Número de empleado, Nombre completo y Firma.</w:t>
      </w:r>
    </w:p>
    <w:p w14:paraId="68D12429" w14:textId="77777777" w:rsidR="00981614" w:rsidRPr="00E87FF2" w:rsidRDefault="00981614" w:rsidP="00981614">
      <w:pPr>
        <w:jc w:val="both"/>
        <w:rPr>
          <w:rFonts w:ascii="Verdana" w:hAnsi="Verdana" w:cs="Arial"/>
          <w:sz w:val="22"/>
          <w:szCs w:val="22"/>
          <w:lang w:val="es-MX"/>
        </w:rPr>
      </w:pPr>
    </w:p>
    <w:p w14:paraId="3A6524CB" w14:textId="77777777" w:rsidR="00981614" w:rsidRPr="00E87FF2" w:rsidRDefault="00981614" w:rsidP="00981614">
      <w:pPr>
        <w:jc w:val="both"/>
        <w:rPr>
          <w:rFonts w:ascii="Verdana" w:hAnsi="Verdana"/>
          <w:b/>
          <w:sz w:val="22"/>
          <w:szCs w:val="22"/>
          <w:lang w:val="es-MX"/>
        </w:rPr>
      </w:pPr>
      <w:r w:rsidRPr="00E87FF2">
        <w:rPr>
          <w:rFonts w:ascii="Verdana" w:hAnsi="Verdana" w:cs="Arial"/>
          <w:b/>
          <w:sz w:val="22"/>
          <w:szCs w:val="22"/>
          <w:lang w:val="es-MX"/>
        </w:rPr>
        <w:t>Se informa que los datos que se recaban Sí se consideran como datos sensibles de conformidad con las disposiciones aplicables</w:t>
      </w:r>
      <w:r w:rsidRPr="00E87FF2">
        <w:rPr>
          <w:rFonts w:ascii="Verdana" w:hAnsi="Verdana"/>
          <w:b/>
          <w:sz w:val="22"/>
          <w:szCs w:val="22"/>
          <w:lang w:val="es-MX"/>
        </w:rPr>
        <w:t>.</w:t>
      </w:r>
    </w:p>
    <w:p w14:paraId="45DF7B12" w14:textId="77777777" w:rsidR="00981614" w:rsidRPr="00E87FF2" w:rsidRDefault="00981614" w:rsidP="00981614">
      <w:pPr>
        <w:jc w:val="both"/>
        <w:rPr>
          <w:rFonts w:ascii="Verdana" w:hAnsi="Verdana"/>
          <w:b/>
          <w:sz w:val="22"/>
          <w:szCs w:val="22"/>
          <w:lang w:val="es-MX"/>
        </w:rPr>
      </w:pPr>
    </w:p>
    <w:p w14:paraId="554148CD" w14:textId="77777777" w:rsidR="00981614" w:rsidRPr="00E87FF2" w:rsidRDefault="00981614" w:rsidP="00981614">
      <w:pPr>
        <w:jc w:val="both"/>
        <w:rPr>
          <w:rFonts w:ascii="Verdana" w:hAnsi="Verdana" w:cs="Arial"/>
          <w:b/>
          <w:sz w:val="22"/>
          <w:szCs w:val="22"/>
          <w:lang w:val="es-MX"/>
        </w:rPr>
      </w:pPr>
      <w:r w:rsidRPr="00E87FF2">
        <w:rPr>
          <w:rFonts w:ascii="Verdana" w:hAnsi="Verdana" w:cs="Arial"/>
          <w:b/>
          <w:sz w:val="22"/>
          <w:szCs w:val="22"/>
          <w:lang w:val="es-MX"/>
        </w:rPr>
        <w:t xml:space="preserve">Fundamento para el tratamiento de datos personales </w:t>
      </w:r>
    </w:p>
    <w:p w14:paraId="4492BE22" w14:textId="77777777" w:rsidR="00981614" w:rsidRPr="00E87FF2" w:rsidRDefault="00981614" w:rsidP="00981614">
      <w:pPr>
        <w:jc w:val="both"/>
        <w:rPr>
          <w:rFonts w:ascii="Verdana" w:hAnsi="Verdana" w:cs="Arial"/>
          <w:b/>
          <w:sz w:val="22"/>
          <w:szCs w:val="22"/>
          <w:lang w:val="es-MX"/>
        </w:rPr>
      </w:pPr>
    </w:p>
    <w:p w14:paraId="4C94FA23" w14:textId="03537B8B" w:rsidR="00981614" w:rsidRPr="00E87FF2" w:rsidRDefault="00981614" w:rsidP="00981614">
      <w:pPr>
        <w:jc w:val="both"/>
        <w:rPr>
          <w:rFonts w:ascii="Verdana" w:hAnsi="Verdana" w:cs="Arial"/>
          <w:sz w:val="22"/>
          <w:szCs w:val="22"/>
          <w:lang w:val="es-MX"/>
        </w:rPr>
      </w:pPr>
      <w:r w:rsidRPr="00E87FF2">
        <w:rPr>
          <w:rFonts w:ascii="Verdana" w:hAnsi="Verdana" w:cs="Arial"/>
          <w:sz w:val="22"/>
          <w:szCs w:val="22"/>
          <w:lang w:val="es-MX"/>
        </w:rPr>
        <w:t>La SS</w:t>
      </w:r>
      <w:r w:rsidR="00095192" w:rsidRPr="00E87FF2">
        <w:rPr>
          <w:rFonts w:ascii="Verdana" w:hAnsi="Verdana" w:cs="Arial"/>
          <w:sz w:val="22"/>
          <w:szCs w:val="22"/>
          <w:lang w:val="es-MX"/>
        </w:rPr>
        <w:t>C</w:t>
      </w:r>
      <w:r w:rsidRPr="00E87FF2">
        <w:rPr>
          <w:rFonts w:ascii="Verdana" w:hAnsi="Verdana" w:cs="Arial"/>
          <w:sz w:val="22"/>
          <w:szCs w:val="22"/>
          <w:lang w:val="es-MX"/>
        </w:rPr>
        <w:t xml:space="preserve"> trata los datos personales antes señalados con fundamento en el artículos 2</w:t>
      </w:r>
      <w:r w:rsidR="008C2AC5">
        <w:rPr>
          <w:rFonts w:ascii="Verdana" w:hAnsi="Verdana" w:cs="Arial"/>
          <w:sz w:val="22"/>
          <w:szCs w:val="22"/>
          <w:lang w:val="es-MX"/>
        </w:rPr>
        <w:t>3</w:t>
      </w:r>
      <w:r w:rsidRPr="00E87FF2">
        <w:rPr>
          <w:rFonts w:ascii="Verdana" w:hAnsi="Verdana" w:cs="Arial"/>
          <w:sz w:val="22"/>
          <w:szCs w:val="22"/>
          <w:lang w:val="es-MX"/>
        </w:rPr>
        <w:t xml:space="preserve"> de la Ley de Protección de Datos Personales en</w:t>
      </w:r>
      <w:r w:rsidR="008C2AC5">
        <w:rPr>
          <w:rFonts w:ascii="Verdana" w:hAnsi="Verdana" w:cs="Arial"/>
          <w:sz w:val="22"/>
          <w:szCs w:val="22"/>
          <w:lang w:val="es-MX"/>
        </w:rPr>
        <w:t xml:space="preserve"> Posesión de Sujetos Obligados d</w:t>
      </w:r>
      <w:r w:rsidRPr="00E87FF2">
        <w:rPr>
          <w:rFonts w:ascii="Verdana" w:hAnsi="Verdana" w:cs="Arial"/>
          <w:sz w:val="22"/>
          <w:szCs w:val="22"/>
          <w:lang w:val="es-MX"/>
        </w:rPr>
        <w:t>el Estado de Quintana Roo y conforme al Reglamento de Condiciones Generales de Trabajo de los Trabajadores al Servicios del Poder Ejecutivo del Estado en su Capítulo VII y al  Manual para el Otorgamiento de Remuneraciones y Procedimientos para la Administración de los Recursos de las Dependencias, Órganos Administrativos Desconcentrado y Entidades de la Administración Pública Estatal.</w:t>
      </w:r>
    </w:p>
    <w:p w14:paraId="2981360F" w14:textId="77777777" w:rsidR="00981614" w:rsidRPr="00E87FF2" w:rsidRDefault="00981614" w:rsidP="00981614">
      <w:pPr>
        <w:jc w:val="both"/>
        <w:rPr>
          <w:rFonts w:ascii="Verdana" w:hAnsi="Verdana" w:cs="Arial"/>
          <w:sz w:val="22"/>
          <w:szCs w:val="22"/>
          <w:lang w:val="es-MX"/>
        </w:rPr>
      </w:pPr>
    </w:p>
    <w:p w14:paraId="0A4CFE1D" w14:textId="77777777" w:rsidR="00981614" w:rsidRPr="00E87FF2" w:rsidRDefault="00981614" w:rsidP="00981614">
      <w:pPr>
        <w:jc w:val="both"/>
        <w:rPr>
          <w:rFonts w:ascii="Verdana" w:hAnsi="Verdana" w:cs="Arial"/>
          <w:b/>
          <w:sz w:val="22"/>
          <w:szCs w:val="22"/>
          <w:lang w:val="es-MX"/>
        </w:rPr>
      </w:pPr>
      <w:r w:rsidRPr="00E87FF2">
        <w:rPr>
          <w:rFonts w:ascii="Verdana" w:hAnsi="Verdana" w:cs="Arial"/>
          <w:b/>
          <w:sz w:val="22"/>
          <w:szCs w:val="22"/>
          <w:lang w:val="es-MX"/>
        </w:rPr>
        <w:t>Transferencia de Datos</w:t>
      </w:r>
    </w:p>
    <w:p w14:paraId="46BD5981" w14:textId="77777777" w:rsidR="00981614" w:rsidRPr="00E87FF2" w:rsidRDefault="00981614" w:rsidP="00981614">
      <w:pPr>
        <w:jc w:val="both"/>
        <w:rPr>
          <w:rFonts w:ascii="Verdana" w:hAnsi="Verdana" w:cs="Arial"/>
          <w:b/>
          <w:sz w:val="22"/>
          <w:szCs w:val="22"/>
          <w:lang w:val="es-MX"/>
        </w:rPr>
      </w:pPr>
    </w:p>
    <w:p w14:paraId="691F81D4" w14:textId="77777777" w:rsidR="00981614" w:rsidRPr="00E87FF2" w:rsidRDefault="00981614" w:rsidP="00981614">
      <w:pPr>
        <w:jc w:val="both"/>
        <w:rPr>
          <w:rFonts w:ascii="Verdana" w:hAnsi="Verdana" w:cs="Arial"/>
          <w:sz w:val="22"/>
          <w:szCs w:val="22"/>
          <w:lang w:val="es-MX"/>
        </w:rPr>
      </w:pPr>
      <w:r w:rsidRPr="00E87FF2">
        <w:rPr>
          <w:rFonts w:ascii="Verdana" w:hAnsi="Verdana" w:cs="Arial"/>
          <w:sz w:val="22"/>
          <w:szCs w:val="22"/>
          <w:lang w:val="es-MX"/>
        </w:rPr>
        <w:lastRenderedPageBreak/>
        <w:t xml:space="preserve">Se informa que no se realizaran transferencias de datos personales, salvo aquellos casos en que sea necesario para atender requerimientos de información de una autoridad competente, los cuales deberán estar debidamente fundados y motivados. </w:t>
      </w:r>
    </w:p>
    <w:p w14:paraId="420F0375" w14:textId="77777777" w:rsidR="00E87FF2" w:rsidRPr="001C2F2C" w:rsidRDefault="00E87FF2" w:rsidP="00E87FF2">
      <w:pPr>
        <w:jc w:val="both"/>
        <w:rPr>
          <w:rFonts w:ascii="Verdana" w:hAnsi="Verdana" w:cs="Arial"/>
          <w:sz w:val="22"/>
          <w:szCs w:val="22"/>
          <w:lang w:val="es-MX"/>
        </w:rPr>
      </w:pPr>
    </w:p>
    <w:p w14:paraId="55046E7A" w14:textId="77777777" w:rsidR="00E87FF2" w:rsidRPr="001C2F2C" w:rsidRDefault="00E87FF2" w:rsidP="00E87FF2">
      <w:pPr>
        <w:jc w:val="both"/>
        <w:rPr>
          <w:rFonts w:ascii="Verdana" w:hAnsi="Verdana" w:cs="Arial"/>
          <w:b/>
          <w:sz w:val="22"/>
          <w:szCs w:val="22"/>
          <w:lang w:val="es-MX"/>
        </w:rPr>
      </w:pPr>
      <w:r w:rsidRPr="001C2F2C">
        <w:rPr>
          <w:rFonts w:ascii="Verdana" w:hAnsi="Verdana" w:cs="Arial"/>
          <w:b/>
          <w:sz w:val="22"/>
          <w:szCs w:val="22"/>
          <w:lang w:val="es-MX"/>
        </w:rPr>
        <w:t>¿Dónde se pueden ejercer los derechos de acceso, ratificación, corrección y oposición de datos personales?</w:t>
      </w:r>
    </w:p>
    <w:p w14:paraId="260F2965" w14:textId="77777777" w:rsidR="00E87FF2" w:rsidRPr="001C2F2C" w:rsidRDefault="00E87FF2" w:rsidP="00E87FF2">
      <w:pPr>
        <w:jc w:val="both"/>
        <w:rPr>
          <w:rFonts w:ascii="Verdana" w:hAnsi="Verdana" w:cs="Arial"/>
          <w:b/>
          <w:sz w:val="22"/>
          <w:szCs w:val="22"/>
          <w:lang w:val="es-MX"/>
        </w:rPr>
      </w:pPr>
    </w:p>
    <w:p w14:paraId="2EB3D0D3" w14:textId="77777777" w:rsidR="00E87FF2" w:rsidRPr="001C2F2C" w:rsidRDefault="00E87FF2" w:rsidP="00E87FF2">
      <w:pPr>
        <w:jc w:val="both"/>
        <w:rPr>
          <w:rFonts w:ascii="Verdana" w:hAnsi="Verdana" w:cs="Arial"/>
          <w:sz w:val="22"/>
          <w:szCs w:val="22"/>
          <w:lang w:val="es-MX"/>
        </w:rPr>
      </w:pPr>
      <w:r w:rsidRPr="001C2F2C">
        <w:rPr>
          <w:rFonts w:ascii="Verdana" w:hAnsi="Verdana" w:cs="Arial"/>
          <w:sz w:val="22"/>
          <w:szCs w:val="22"/>
          <w:lang w:val="es-MX"/>
        </w:rPr>
        <w:t xml:space="preserve">La persona titular de los Datos Personales, podrá ejercer sus derechos de Acceso, Rectificación, Cancelación y Oposición (ARCO), solicitando lo conducente ante la Dirección General Jurídica y Unidad de Transparencia, Acceso a la Información Pública y Protección de Datos Personales de la Secretaría de Seguridad Ciudadana ubicada en carretera federal Chetumal-Bacalar kilómetro 12.5 del Parque Industrial de C.P. 77049, Chetumal Quintana Roo, México. </w:t>
      </w:r>
    </w:p>
    <w:p w14:paraId="435EECEB" w14:textId="77777777" w:rsidR="00E87FF2" w:rsidRPr="001C2F2C" w:rsidRDefault="00E87FF2" w:rsidP="00E87FF2">
      <w:pPr>
        <w:jc w:val="both"/>
        <w:rPr>
          <w:rFonts w:ascii="Verdana" w:hAnsi="Verdana" w:cs="Arial"/>
          <w:sz w:val="22"/>
          <w:szCs w:val="22"/>
          <w:lang w:val="es-MX"/>
        </w:rPr>
      </w:pPr>
    </w:p>
    <w:p w14:paraId="2BB3CB0A" w14:textId="77777777" w:rsidR="00E87FF2" w:rsidRPr="001C2F2C" w:rsidRDefault="00E87FF2" w:rsidP="00E87FF2">
      <w:pPr>
        <w:jc w:val="both"/>
        <w:rPr>
          <w:rFonts w:ascii="Verdana" w:hAnsi="Verdana" w:cs="Arial"/>
          <w:sz w:val="22"/>
          <w:szCs w:val="22"/>
          <w:lang w:val="es-MX"/>
        </w:rPr>
      </w:pPr>
      <w:r w:rsidRPr="001C2F2C">
        <w:rPr>
          <w:rFonts w:ascii="Verdana" w:hAnsi="Verdana" w:cs="Arial"/>
          <w:sz w:val="22"/>
          <w:szCs w:val="22"/>
          <w:lang w:val="es-MX"/>
        </w:rPr>
        <w:t xml:space="preserve">La solicitud de derecho ARCO, conforme a lo dispuesto en la Ley de Protección de Datos Personales en Posesión de Sujetos Obligados del Estado de Quintana Roo, podrá realizarla de manera persona o a través  de la liga: </w:t>
      </w:r>
      <w:r w:rsidRPr="001C2F2C">
        <w:rPr>
          <w:rStyle w:val="Hipervnculo"/>
          <w:rFonts w:ascii="Verdana" w:hAnsi="Verdana" w:cs="Arial"/>
          <w:sz w:val="22"/>
          <w:szCs w:val="22"/>
          <w:lang w:val="es-MX"/>
        </w:rPr>
        <w:t>https://www.plataformadetransparencia.org.mx/</w:t>
      </w:r>
      <w:r w:rsidRPr="001C2F2C">
        <w:rPr>
          <w:rFonts w:ascii="Verdana" w:hAnsi="Verdana" w:cs="Arial"/>
          <w:sz w:val="22"/>
          <w:szCs w:val="22"/>
          <w:lang w:val="es-MX"/>
        </w:rPr>
        <w:t xml:space="preserve"> o a través del correo electrónico  transparencia.sscpqroo2023@gmail.com.</w:t>
      </w:r>
    </w:p>
    <w:p w14:paraId="2B81060B" w14:textId="77777777" w:rsidR="00E87FF2" w:rsidRPr="001C2F2C" w:rsidRDefault="00E87FF2" w:rsidP="00E87FF2">
      <w:pPr>
        <w:jc w:val="both"/>
        <w:rPr>
          <w:rFonts w:ascii="Verdana" w:hAnsi="Verdana" w:cs="Arial"/>
          <w:sz w:val="22"/>
          <w:szCs w:val="22"/>
          <w:lang w:val="es-MX"/>
        </w:rPr>
      </w:pPr>
    </w:p>
    <w:p w14:paraId="0FD18B72" w14:textId="77777777" w:rsidR="00E87FF2" w:rsidRPr="001C2F2C" w:rsidRDefault="00E87FF2" w:rsidP="00E87FF2">
      <w:pPr>
        <w:jc w:val="both"/>
        <w:rPr>
          <w:rFonts w:ascii="Verdana" w:hAnsi="Verdana" w:cs="Arial"/>
          <w:sz w:val="22"/>
          <w:szCs w:val="22"/>
          <w:lang w:val="es-MX"/>
        </w:rPr>
      </w:pPr>
      <w:r w:rsidRPr="001C2F2C">
        <w:rPr>
          <w:rFonts w:ascii="Verdana" w:hAnsi="Verdana" w:cs="Arial"/>
          <w:sz w:val="22"/>
          <w:szCs w:val="22"/>
          <w:lang w:val="es-MX"/>
        </w:rPr>
        <w:t>En el caso de requerir asesoría en el tema del Protección de Datos Personales, puede acudir ante la Dirección citada, con el  Lcdo. Axel Miguel Velázquez Sedas</w:t>
      </w:r>
      <w:r w:rsidRPr="001C2F2C">
        <w:rPr>
          <w:rFonts w:ascii="Verdana" w:hAnsi="Verdana" w:cs="Arial"/>
          <w:b/>
          <w:sz w:val="22"/>
          <w:szCs w:val="22"/>
          <w:lang w:val="es-MX"/>
        </w:rPr>
        <w:t xml:space="preserve">, </w:t>
      </w:r>
      <w:r w:rsidRPr="001C2F2C">
        <w:rPr>
          <w:rFonts w:ascii="Verdana" w:hAnsi="Verdana" w:cs="Arial"/>
          <w:sz w:val="22"/>
          <w:szCs w:val="22"/>
          <w:lang w:val="es-MX"/>
        </w:rPr>
        <w:t>quien ocupa el cargo de Director General Jurídico y Titular de la Unidad de Transparencia y Acceso a la Información Pública y Protección de Datos Personales de la Secretaría de Seguridad Ciudadana en un horario de atención 08:00 a 16:00 horas.</w:t>
      </w:r>
    </w:p>
    <w:p w14:paraId="74DF57C6" w14:textId="77777777" w:rsidR="00E87FF2" w:rsidRPr="001C2F2C" w:rsidRDefault="00E87FF2" w:rsidP="00E87FF2">
      <w:pPr>
        <w:jc w:val="both"/>
        <w:rPr>
          <w:rFonts w:ascii="Verdana" w:hAnsi="Verdana" w:cs="Arial"/>
          <w:sz w:val="22"/>
          <w:szCs w:val="22"/>
          <w:lang w:val="es-MX"/>
        </w:rPr>
      </w:pPr>
    </w:p>
    <w:p w14:paraId="37372C15" w14:textId="77777777" w:rsidR="00E87FF2" w:rsidRPr="001C2F2C" w:rsidRDefault="00E87FF2" w:rsidP="00E87FF2">
      <w:pPr>
        <w:jc w:val="both"/>
        <w:rPr>
          <w:rFonts w:ascii="Verdana" w:hAnsi="Verdana" w:cs="Arial"/>
          <w:b/>
          <w:sz w:val="22"/>
          <w:szCs w:val="22"/>
          <w:lang w:val="es-MX"/>
        </w:rPr>
      </w:pPr>
      <w:r w:rsidRPr="001C2F2C">
        <w:rPr>
          <w:rFonts w:ascii="Verdana" w:hAnsi="Verdana" w:cs="Arial"/>
          <w:b/>
          <w:sz w:val="22"/>
          <w:szCs w:val="22"/>
          <w:lang w:val="es-MX"/>
        </w:rPr>
        <w:t>Medios de Defensa</w:t>
      </w:r>
    </w:p>
    <w:p w14:paraId="5AA303DC" w14:textId="77777777" w:rsidR="00E87FF2" w:rsidRPr="001C2F2C" w:rsidRDefault="00E87FF2" w:rsidP="00E87FF2">
      <w:pPr>
        <w:jc w:val="both"/>
        <w:rPr>
          <w:rFonts w:ascii="Verdana" w:hAnsi="Verdana" w:cs="Arial"/>
          <w:b/>
          <w:sz w:val="22"/>
          <w:szCs w:val="22"/>
          <w:lang w:val="es-MX"/>
        </w:rPr>
      </w:pPr>
    </w:p>
    <w:p w14:paraId="3AD7EDC8" w14:textId="77777777" w:rsidR="00E87FF2" w:rsidRPr="001C2F2C" w:rsidRDefault="00E87FF2" w:rsidP="00E87FF2">
      <w:pPr>
        <w:jc w:val="both"/>
        <w:rPr>
          <w:rFonts w:ascii="Verdana" w:hAnsi="Verdana" w:cs="Arial"/>
          <w:sz w:val="22"/>
          <w:szCs w:val="22"/>
          <w:lang w:val="es-MX"/>
        </w:rPr>
      </w:pPr>
      <w:r w:rsidRPr="001C2F2C">
        <w:rPr>
          <w:rFonts w:ascii="Verdana" w:hAnsi="Verdana" w:cs="Arial"/>
          <w:sz w:val="22"/>
          <w:szCs w:val="22"/>
          <w:lang w:val="es-MX"/>
        </w:rPr>
        <w:t>Cabe señalar que contra la negativa de dar trámite a toda solicitud para el ejercicio de los derechos ARCO o por falta de respuesta del Responsable, procederá la interposición de recurso de revisión a que se refiere el artículo 86 de la Ley General y los artículos 111 al 113 de la Ley Local en la materia.</w:t>
      </w:r>
    </w:p>
    <w:p w14:paraId="08C9E9DA" w14:textId="77777777" w:rsidR="00E87FF2" w:rsidRPr="001C2F2C" w:rsidRDefault="00E87FF2" w:rsidP="00E87FF2">
      <w:pPr>
        <w:jc w:val="both"/>
        <w:rPr>
          <w:rFonts w:ascii="Verdana" w:hAnsi="Verdana" w:cs="Arial"/>
          <w:sz w:val="22"/>
          <w:szCs w:val="22"/>
          <w:lang w:val="es-MX"/>
        </w:rPr>
      </w:pPr>
    </w:p>
    <w:p w14:paraId="451CFBA7" w14:textId="77777777" w:rsidR="00E87FF2" w:rsidRPr="001C2F2C" w:rsidRDefault="00E87FF2" w:rsidP="00E87FF2">
      <w:pPr>
        <w:jc w:val="both"/>
        <w:rPr>
          <w:rFonts w:ascii="Verdana" w:hAnsi="Verdana" w:cs="Arial"/>
          <w:sz w:val="22"/>
          <w:szCs w:val="22"/>
          <w:lang w:val="es-MX"/>
        </w:rPr>
      </w:pPr>
      <w:r w:rsidRPr="001C2F2C">
        <w:rPr>
          <w:rFonts w:ascii="Verdana" w:hAnsi="Verdana" w:cs="Arial"/>
          <w:sz w:val="22"/>
          <w:szCs w:val="22"/>
          <w:lang w:val="es-MX"/>
        </w:rPr>
        <w:t>En el caso de que usted detecte alguna inconformidad o mal manejo con los datos que fueron recabados, podrá presentar su denuncia en escrito libre, o a través de los formatos, medios electrónicos o cualquier otro medio o tecnología que el Instituto Quintanarroense de Transparencia para el Pueblo del Estado de Quintana Roo “IQTP”, establezca para tal efecto conforme al artículo 131 de la Ley para la Protección de Datos Personales en Posesión de los Sujetos Obligados del Estado de Quintana Roo.</w:t>
      </w:r>
    </w:p>
    <w:p w14:paraId="03EF1D00" w14:textId="77777777" w:rsidR="00E87FF2" w:rsidRPr="001C2F2C" w:rsidRDefault="00E87FF2" w:rsidP="00E87FF2">
      <w:pPr>
        <w:jc w:val="both"/>
        <w:rPr>
          <w:rFonts w:ascii="Verdana" w:hAnsi="Verdana" w:cs="Arial"/>
          <w:b/>
          <w:sz w:val="22"/>
          <w:szCs w:val="22"/>
          <w:lang w:val="es-MX"/>
        </w:rPr>
      </w:pPr>
    </w:p>
    <w:p w14:paraId="073828A0" w14:textId="77777777" w:rsidR="00E87FF2" w:rsidRPr="001C2F2C" w:rsidRDefault="00E87FF2" w:rsidP="00E87FF2">
      <w:pPr>
        <w:jc w:val="both"/>
        <w:rPr>
          <w:rFonts w:ascii="Verdana" w:hAnsi="Verdana" w:cs="Arial"/>
          <w:b/>
          <w:sz w:val="22"/>
          <w:szCs w:val="22"/>
          <w:lang w:val="es-MX"/>
        </w:rPr>
      </w:pPr>
      <w:r w:rsidRPr="001C2F2C">
        <w:rPr>
          <w:rFonts w:ascii="Verdana" w:hAnsi="Verdana" w:cs="Arial"/>
          <w:b/>
          <w:sz w:val="22"/>
          <w:szCs w:val="22"/>
          <w:lang w:val="es-MX"/>
        </w:rPr>
        <w:t>Cambios al Aviso de Privacidad</w:t>
      </w:r>
    </w:p>
    <w:p w14:paraId="107B2844" w14:textId="77777777" w:rsidR="00E87FF2" w:rsidRPr="001C2F2C" w:rsidRDefault="00E87FF2" w:rsidP="00E87FF2">
      <w:pPr>
        <w:jc w:val="both"/>
        <w:rPr>
          <w:rFonts w:ascii="Verdana" w:hAnsi="Verdana" w:cs="Arial"/>
          <w:b/>
          <w:sz w:val="22"/>
          <w:szCs w:val="22"/>
          <w:lang w:val="es-MX"/>
        </w:rPr>
      </w:pPr>
    </w:p>
    <w:p w14:paraId="5FC47DA3" w14:textId="77777777" w:rsidR="00E87FF2" w:rsidRPr="001C2F2C" w:rsidRDefault="00E87FF2" w:rsidP="00E87FF2">
      <w:pPr>
        <w:jc w:val="both"/>
        <w:rPr>
          <w:rFonts w:ascii="Verdana" w:hAnsi="Verdana" w:cs="Arial"/>
          <w:sz w:val="22"/>
          <w:szCs w:val="22"/>
          <w:lang w:val="es-MX"/>
        </w:rPr>
      </w:pPr>
      <w:r w:rsidRPr="001C2F2C">
        <w:rPr>
          <w:rFonts w:ascii="Verdana" w:hAnsi="Verdana" w:cs="Arial"/>
          <w:sz w:val="22"/>
          <w:szCs w:val="22"/>
          <w:lang w:val="es-MX"/>
        </w:rPr>
        <w:t xml:space="preserve">En el caso de que existe un cambio en este Aviso de Privacidad, lo haremos de su conocimiento a través del sitio web de la Secretaría de Seguridad Ciudadana del Estado </w:t>
      </w:r>
      <w:hyperlink r:id="rId6" w:history="1">
        <w:r w:rsidRPr="001C2F2C">
          <w:rPr>
            <w:rStyle w:val="Hipervnculo"/>
            <w:rFonts w:ascii="Verdana" w:hAnsi="Verdana" w:cs="Arial"/>
            <w:sz w:val="22"/>
            <w:szCs w:val="22"/>
            <w:lang w:val="es-MX"/>
          </w:rPr>
          <w:t>http://www.qroo.gob.mx/ssp</w:t>
        </w:r>
      </w:hyperlink>
      <w:r w:rsidRPr="001C2F2C">
        <w:rPr>
          <w:rFonts w:ascii="Verdana" w:hAnsi="Verdana" w:cs="Arial"/>
          <w:sz w:val="22"/>
          <w:szCs w:val="22"/>
          <w:lang w:val="es-MX"/>
        </w:rPr>
        <w:t xml:space="preserve"> en la sección de “Aviso de Privacidad de la SSC</w:t>
      </w:r>
      <w:r w:rsidRPr="001C2F2C">
        <w:rPr>
          <w:rFonts w:ascii="Verdana" w:hAnsi="Verdana" w:cs="Arial"/>
          <w:i/>
          <w:sz w:val="22"/>
          <w:szCs w:val="22"/>
          <w:lang w:val="es-MX"/>
        </w:rPr>
        <w:t>”</w:t>
      </w:r>
    </w:p>
    <w:p w14:paraId="1014B441" w14:textId="77777777" w:rsidR="00E87FF2" w:rsidRPr="001C2F2C" w:rsidRDefault="00E87FF2" w:rsidP="00E87FF2">
      <w:pPr>
        <w:jc w:val="both"/>
        <w:rPr>
          <w:rFonts w:ascii="Verdana" w:hAnsi="Verdana" w:cs="Arial"/>
          <w:sz w:val="22"/>
          <w:szCs w:val="22"/>
          <w:lang w:val="es-MX"/>
        </w:rPr>
      </w:pPr>
    </w:p>
    <w:p w14:paraId="0553D385" w14:textId="77777777" w:rsidR="00E87FF2" w:rsidRPr="001C2F2C" w:rsidRDefault="00E87FF2" w:rsidP="00E87FF2">
      <w:pPr>
        <w:jc w:val="right"/>
        <w:rPr>
          <w:rFonts w:ascii="Verdana" w:eastAsia="Calibri" w:hAnsi="Verdana" w:cs="Arial"/>
          <w:b/>
          <w:sz w:val="18"/>
          <w:szCs w:val="18"/>
          <w:lang w:val="es-MX"/>
        </w:rPr>
      </w:pPr>
      <w:r w:rsidRPr="001C2F2C">
        <w:rPr>
          <w:rFonts w:ascii="Verdana" w:hAnsi="Verdana" w:cs="Arial"/>
          <w:b/>
          <w:sz w:val="22"/>
          <w:szCs w:val="22"/>
          <w:lang w:val="es-MX"/>
        </w:rPr>
        <w:t>Fecha de última actualización:</w:t>
      </w:r>
      <w:r w:rsidRPr="001C2F2C">
        <w:rPr>
          <w:rFonts w:ascii="Verdana" w:hAnsi="Verdana" w:cs="Arial"/>
          <w:sz w:val="22"/>
          <w:szCs w:val="22"/>
          <w:lang w:val="es-MX"/>
        </w:rPr>
        <w:t xml:space="preserve"> 30 de Abril del 2026.</w:t>
      </w:r>
    </w:p>
    <w:p w14:paraId="7BE647BD" w14:textId="77777777" w:rsidR="00E87FF2" w:rsidRPr="001C2F2C" w:rsidRDefault="00E87FF2" w:rsidP="00E87FF2">
      <w:pPr>
        <w:jc w:val="both"/>
        <w:rPr>
          <w:rFonts w:ascii="Verdana" w:hAnsi="Verdana" w:cs="Arial"/>
          <w:sz w:val="22"/>
          <w:szCs w:val="22"/>
          <w:lang w:val="es-MX"/>
        </w:rPr>
      </w:pPr>
    </w:p>
    <w:p w14:paraId="525D3B0E" w14:textId="0EF7589C" w:rsidR="001402DC" w:rsidRPr="00E87FF2" w:rsidRDefault="001402DC" w:rsidP="00E87FF2">
      <w:pPr>
        <w:jc w:val="both"/>
        <w:rPr>
          <w:rFonts w:ascii="Verdana" w:eastAsia="Calibri" w:hAnsi="Verdana" w:cs="Arial"/>
          <w:b/>
          <w:sz w:val="22"/>
          <w:szCs w:val="22"/>
          <w:lang w:val="es-MX"/>
        </w:rPr>
      </w:pPr>
    </w:p>
    <w:sectPr w:rsidR="001402DC" w:rsidRPr="00E87FF2" w:rsidSect="0095444E">
      <w:headerReference w:type="default" r:id="rId7"/>
      <w:footerReference w:type="default" r:id="rId8"/>
      <w:pgSz w:w="12240" w:h="15840"/>
      <w:pgMar w:top="1701" w:right="1325" w:bottom="1440" w:left="1560" w:header="720" w:footer="8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3C080A" w14:textId="77777777" w:rsidR="002A6E61" w:rsidRDefault="002A6E61">
      <w:r>
        <w:separator/>
      </w:r>
    </w:p>
  </w:endnote>
  <w:endnote w:type="continuationSeparator" w:id="0">
    <w:p w14:paraId="4BCD5EBE" w14:textId="77777777" w:rsidR="002A6E61" w:rsidRDefault="002A6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Corbel"/>
    <w:charset w:val="00"/>
    <w:family w:val="auto"/>
    <w:pitch w:val="variable"/>
    <w:sig w:usb0="00000003" w:usb1="500079DB" w:usb2="0000001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B84195" w14:textId="470FA9E4" w:rsidR="007C1D10" w:rsidRDefault="00095192">
    <w:pPr>
      <w:pStyle w:val="HeaderFooter"/>
      <w:tabs>
        <w:tab w:val="clear" w:pos="9020"/>
        <w:tab w:val="center" w:pos="4680"/>
        <w:tab w:val="right" w:pos="9360"/>
      </w:tabs>
    </w:pPr>
    <w:r w:rsidRPr="007F682F">
      <w:rPr>
        <w:noProof/>
        <w:lang w:val="es-MX" w:eastAsia="es-MX"/>
      </w:rPr>
      <w:drawing>
        <wp:anchor distT="0" distB="0" distL="114300" distR="114300" simplePos="0" relativeHeight="251662336" behindDoc="1" locked="0" layoutInCell="1" allowOverlap="1" wp14:anchorId="70357FFC" wp14:editId="5A27A2AA">
          <wp:simplePos x="0" y="0"/>
          <wp:positionH relativeFrom="column">
            <wp:posOffset>5155421</wp:posOffset>
          </wp:positionH>
          <wp:positionV relativeFrom="paragraph">
            <wp:posOffset>-224393</wp:posOffset>
          </wp:positionV>
          <wp:extent cx="1466850" cy="877570"/>
          <wp:effectExtent l="0" t="0" r="0" b="0"/>
          <wp:wrapNone/>
          <wp:docPr id="2" name="Imagen 2" descr="C:\Users\DIRECCION JURIDICA\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RECCION JURIDICA\Pictures\log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66850" cy="877570"/>
                  </a:xfrm>
                  <a:prstGeom prst="rect">
                    <a:avLst/>
                  </a:prstGeom>
                  <a:noFill/>
                  <a:ln>
                    <a:noFill/>
                  </a:ln>
                </pic:spPr>
              </pic:pic>
            </a:graphicData>
          </a:graphic>
          <wp14:sizeRelH relativeFrom="page">
            <wp14:pctWidth>0</wp14:pctWidth>
          </wp14:sizeRelH>
          <wp14:sizeRelV relativeFrom="page">
            <wp14:pctHeight>0</wp14:pctHeight>
          </wp14:sizeRelV>
        </wp:anchor>
      </w:drawing>
    </w:r>
    <w:r w:rsidR="0095444E">
      <w:rPr>
        <w:noProof/>
        <w:lang w:val="es-MX" w:eastAsia="es-MX"/>
      </w:rPr>
      <mc:AlternateContent>
        <mc:Choice Requires="wps">
          <w:drawing>
            <wp:anchor distT="45720" distB="45720" distL="114300" distR="114300" simplePos="0" relativeHeight="251660288" behindDoc="0" locked="0" layoutInCell="1" allowOverlap="1" wp14:anchorId="0D506D82" wp14:editId="3EF56A44">
              <wp:simplePos x="0" y="0"/>
              <wp:positionH relativeFrom="margin">
                <wp:posOffset>1511300</wp:posOffset>
              </wp:positionH>
              <wp:positionV relativeFrom="paragraph">
                <wp:posOffset>-186055</wp:posOffset>
              </wp:positionV>
              <wp:extent cx="2903220" cy="737235"/>
              <wp:effectExtent l="0" t="0" r="0" b="571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3220" cy="737235"/>
                      </a:xfrm>
                      <a:prstGeom prst="rect">
                        <a:avLst/>
                      </a:prstGeom>
                      <a:noFill/>
                      <a:ln w="9525">
                        <a:noFill/>
                        <a:miter lim="800000"/>
                        <a:headEnd/>
                        <a:tailEnd/>
                      </a:ln>
                    </wps:spPr>
                    <wps:txbx>
                      <w:txbxContent>
                        <w:p w14:paraId="699A5998" w14:textId="77777777" w:rsidR="0095444E" w:rsidRPr="003F0BBE" w:rsidRDefault="0095444E" w:rsidP="0095444E">
                          <w:pPr>
                            <w:jc w:val="center"/>
                            <w:rPr>
                              <w:rFonts w:ascii="Arial" w:hAnsi="Arial" w:cs="Arial"/>
                              <w:b/>
                              <w:bCs/>
                              <w:sz w:val="20"/>
                              <w:szCs w:val="20"/>
                              <w:lang w:val="es-MX"/>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506D82" id="_x0000_t202" coordsize="21600,21600" o:spt="202" path="m,l,21600r21600,l21600,xe">
              <v:stroke joinstyle="miter"/>
              <v:path gradientshapeok="t" o:connecttype="rect"/>
            </v:shapetype>
            <v:shape id="Cuadro de texto 2" o:spid="_x0000_s1026" type="#_x0000_t202" style="position:absolute;margin-left:119pt;margin-top:-14.65pt;width:228.6pt;height:58.0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" filled="f" stroked="f">
              <v:textbox>
                <w:txbxContent>
                  <w:p w14:paraId="699A5998" w14:textId="77777777" w:rsidR="0095444E" w:rsidRPr="003F0BBE" w:rsidRDefault="0095444E" w:rsidP="0095444E">
                    <w:pPr>
                      <w:jc w:val="center"/>
                      <w:rPr>
                        <w:rFonts w:ascii="Arial" w:hAnsi="Arial" w:cs="Arial"/>
                        <w:b/>
                        <w:bCs/>
                        <w:sz w:val="20"/>
                        <w:szCs w:val="20"/>
                        <w:lang w:val="es-MX"/>
                      </w:rPr>
                    </w:pPr>
                  </w:p>
                </w:txbxContent>
              </v:textbox>
              <w10:wrap anchorx="margin"/>
            </v:shape>
          </w:pict>
        </mc:Fallback>
      </mc:AlternateContent>
    </w:r>
    <w:r w:rsidR="00BC01C1">
      <w:tab/>
    </w:r>
    <w:r w:rsidR="00BC01C1">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AFC9B5" w14:textId="77777777" w:rsidR="002A6E61" w:rsidRDefault="002A6E61">
      <w:r>
        <w:separator/>
      </w:r>
    </w:p>
  </w:footnote>
  <w:footnote w:type="continuationSeparator" w:id="0">
    <w:p w14:paraId="4B1CD27A" w14:textId="77777777" w:rsidR="002A6E61" w:rsidRDefault="002A6E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FD09C3" w14:textId="77777777" w:rsidR="007C1D10" w:rsidRDefault="00BC01C1">
    <w:pPr>
      <w:pStyle w:val="HeaderFooter"/>
      <w:tabs>
        <w:tab w:val="clear" w:pos="9020"/>
        <w:tab w:val="center" w:pos="4680"/>
        <w:tab w:val="right" w:pos="9360"/>
      </w:tabs>
    </w:pPr>
    <w:r>
      <w:rPr>
        <w:noProof/>
        <w:lang w:val="es-MX" w:eastAsia="es-MX"/>
      </w:rPr>
      <w:drawing>
        <wp:inline distT="0" distB="0" distL="0" distR="0" wp14:anchorId="6FA3864D" wp14:editId="62FB2C0C">
          <wp:extent cx="1798763" cy="467408"/>
          <wp:effectExtent l="0" t="0" r="0" b="0"/>
          <wp:docPr id="11"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1">
                    <a:extLst/>
                  </a:blip>
                  <a:stretch>
                    <a:fillRect/>
                  </a:stretch>
                </pic:blipFill>
                <pic:spPr>
                  <a:xfrm>
                    <a:off x="0" y="0"/>
                    <a:ext cx="1798763" cy="467408"/>
                  </a:xfrm>
                  <a:prstGeom prst="rect">
                    <a:avLst/>
                  </a:prstGeom>
                  <a:ln w="12700" cap="flat">
                    <a:noFill/>
                    <a:miter lim="400000"/>
                  </a:ln>
                  <a:effec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ctiveWritingStyle w:appName="MSWord" w:lang="pt-BR" w:vendorID="64" w:dllVersion="131078" w:nlCheck="1" w:checkStyle="0"/>
  <w:activeWritingStyle w:appName="MSWord" w:lang="es-MX" w:vendorID="64" w:dllVersion="131078" w:nlCheck="1" w:checkStyle="1"/>
  <w:activeWritingStyle w:appName="MSWord" w:lang="en-US" w:vendorID="64" w:dllVersion="131078" w:nlCheck="1" w:checkStyle="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D10"/>
    <w:rsid w:val="0000132E"/>
    <w:rsid w:val="00004E33"/>
    <w:rsid w:val="000053EF"/>
    <w:rsid w:val="0001113A"/>
    <w:rsid w:val="00012A12"/>
    <w:rsid w:val="000264D8"/>
    <w:rsid w:val="00026F99"/>
    <w:rsid w:val="000364E6"/>
    <w:rsid w:val="00064509"/>
    <w:rsid w:val="000727E6"/>
    <w:rsid w:val="00091837"/>
    <w:rsid w:val="00095192"/>
    <w:rsid w:val="00095E9F"/>
    <w:rsid w:val="000A43C0"/>
    <w:rsid w:val="000B53E9"/>
    <w:rsid w:val="000C05C4"/>
    <w:rsid w:val="00105C92"/>
    <w:rsid w:val="00126B7C"/>
    <w:rsid w:val="001402DC"/>
    <w:rsid w:val="00146401"/>
    <w:rsid w:val="00151793"/>
    <w:rsid w:val="001542D5"/>
    <w:rsid w:val="00156FEF"/>
    <w:rsid w:val="00161296"/>
    <w:rsid w:val="001677AE"/>
    <w:rsid w:val="00171194"/>
    <w:rsid w:val="00181536"/>
    <w:rsid w:val="00193FD1"/>
    <w:rsid w:val="0019537D"/>
    <w:rsid w:val="001D0220"/>
    <w:rsid w:val="001E2C54"/>
    <w:rsid w:val="002173AE"/>
    <w:rsid w:val="002348E1"/>
    <w:rsid w:val="002421DA"/>
    <w:rsid w:val="00267312"/>
    <w:rsid w:val="002862B6"/>
    <w:rsid w:val="002A5848"/>
    <w:rsid w:val="002A6E61"/>
    <w:rsid w:val="002D3E96"/>
    <w:rsid w:val="002D7078"/>
    <w:rsid w:val="002E3DFA"/>
    <w:rsid w:val="00303F5B"/>
    <w:rsid w:val="003043EC"/>
    <w:rsid w:val="00357B65"/>
    <w:rsid w:val="00362FA3"/>
    <w:rsid w:val="00364E2B"/>
    <w:rsid w:val="00371A63"/>
    <w:rsid w:val="003B5C98"/>
    <w:rsid w:val="003C2F29"/>
    <w:rsid w:val="003E192F"/>
    <w:rsid w:val="003F0BBE"/>
    <w:rsid w:val="003F5137"/>
    <w:rsid w:val="00453114"/>
    <w:rsid w:val="00456CA0"/>
    <w:rsid w:val="004662AD"/>
    <w:rsid w:val="00475884"/>
    <w:rsid w:val="00484BDA"/>
    <w:rsid w:val="004B2648"/>
    <w:rsid w:val="004B5552"/>
    <w:rsid w:val="004E0C65"/>
    <w:rsid w:val="004E12AE"/>
    <w:rsid w:val="004E356F"/>
    <w:rsid w:val="00506547"/>
    <w:rsid w:val="0050716C"/>
    <w:rsid w:val="00520CFD"/>
    <w:rsid w:val="00524536"/>
    <w:rsid w:val="00546A3D"/>
    <w:rsid w:val="00564CFB"/>
    <w:rsid w:val="005A6318"/>
    <w:rsid w:val="005B05FE"/>
    <w:rsid w:val="005D669E"/>
    <w:rsid w:val="005E1CB4"/>
    <w:rsid w:val="005F10E3"/>
    <w:rsid w:val="0061236C"/>
    <w:rsid w:val="00623F1D"/>
    <w:rsid w:val="00624094"/>
    <w:rsid w:val="006265C6"/>
    <w:rsid w:val="00653A6A"/>
    <w:rsid w:val="00655883"/>
    <w:rsid w:val="0066188A"/>
    <w:rsid w:val="00692B68"/>
    <w:rsid w:val="006A6281"/>
    <w:rsid w:val="006E3E79"/>
    <w:rsid w:val="006F27BB"/>
    <w:rsid w:val="00704C31"/>
    <w:rsid w:val="00714070"/>
    <w:rsid w:val="00717CFA"/>
    <w:rsid w:val="00741964"/>
    <w:rsid w:val="00754E0E"/>
    <w:rsid w:val="00791D35"/>
    <w:rsid w:val="007A42A1"/>
    <w:rsid w:val="007A57AA"/>
    <w:rsid w:val="007B7998"/>
    <w:rsid w:val="007C1D10"/>
    <w:rsid w:val="007C3438"/>
    <w:rsid w:val="007C46A4"/>
    <w:rsid w:val="007D351D"/>
    <w:rsid w:val="00820900"/>
    <w:rsid w:val="008A1BA8"/>
    <w:rsid w:val="008A48AF"/>
    <w:rsid w:val="008A5CB0"/>
    <w:rsid w:val="008C2AC5"/>
    <w:rsid w:val="008D06A7"/>
    <w:rsid w:val="008F2732"/>
    <w:rsid w:val="009330C9"/>
    <w:rsid w:val="009447CC"/>
    <w:rsid w:val="00953E98"/>
    <w:rsid w:val="0095444E"/>
    <w:rsid w:val="00963902"/>
    <w:rsid w:val="0096462D"/>
    <w:rsid w:val="00981614"/>
    <w:rsid w:val="009835F7"/>
    <w:rsid w:val="009C245F"/>
    <w:rsid w:val="009D40A5"/>
    <w:rsid w:val="009F0BD2"/>
    <w:rsid w:val="009F61A6"/>
    <w:rsid w:val="009F6FB8"/>
    <w:rsid w:val="00A000A5"/>
    <w:rsid w:val="00A03B6D"/>
    <w:rsid w:val="00A075E2"/>
    <w:rsid w:val="00A265F3"/>
    <w:rsid w:val="00A35750"/>
    <w:rsid w:val="00A83EA4"/>
    <w:rsid w:val="00AB4091"/>
    <w:rsid w:val="00AC067F"/>
    <w:rsid w:val="00AC1755"/>
    <w:rsid w:val="00B14EC0"/>
    <w:rsid w:val="00B1710F"/>
    <w:rsid w:val="00B65584"/>
    <w:rsid w:val="00B65941"/>
    <w:rsid w:val="00B7389B"/>
    <w:rsid w:val="00B7697E"/>
    <w:rsid w:val="00B92B1D"/>
    <w:rsid w:val="00BA5EA5"/>
    <w:rsid w:val="00BC01C1"/>
    <w:rsid w:val="00BC332D"/>
    <w:rsid w:val="00BD4E5E"/>
    <w:rsid w:val="00BD5014"/>
    <w:rsid w:val="00BD51BB"/>
    <w:rsid w:val="00C108BB"/>
    <w:rsid w:val="00C24BE6"/>
    <w:rsid w:val="00C3007A"/>
    <w:rsid w:val="00C473E3"/>
    <w:rsid w:val="00C50F11"/>
    <w:rsid w:val="00C7530E"/>
    <w:rsid w:val="00CC2F55"/>
    <w:rsid w:val="00CE6A08"/>
    <w:rsid w:val="00CF1069"/>
    <w:rsid w:val="00D53A47"/>
    <w:rsid w:val="00D559E9"/>
    <w:rsid w:val="00D62AE2"/>
    <w:rsid w:val="00D63F1B"/>
    <w:rsid w:val="00D8680C"/>
    <w:rsid w:val="00DD7B08"/>
    <w:rsid w:val="00DF00A5"/>
    <w:rsid w:val="00DF0A71"/>
    <w:rsid w:val="00E02C79"/>
    <w:rsid w:val="00E316D0"/>
    <w:rsid w:val="00E87FF2"/>
    <w:rsid w:val="00EA7E84"/>
    <w:rsid w:val="00EB2516"/>
    <w:rsid w:val="00EE71FC"/>
    <w:rsid w:val="00EF6264"/>
    <w:rsid w:val="00F01DBE"/>
    <w:rsid w:val="00F377AD"/>
    <w:rsid w:val="00F83D8F"/>
    <w:rsid w:val="00F87A1C"/>
    <w:rsid w:val="00F87EFC"/>
    <w:rsid w:val="00F955B7"/>
    <w:rsid w:val="00FC39E4"/>
    <w:rsid w:val="00FC5D13"/>
    <w:rsid w:val="00FF054D"/>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3730A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s-ES_tradnl" w:eastAsia="es-ES_trad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Ttulo7">
    <w:name w:val="heading 7"/>
    <w:basedOn w:val="Normal"/>
    <w:next w:val="Normal"/>
    <w:link w:val="Ttulo7Car"/>
    <w:qFormat/>
    <w:rsid w:val="008D06A7"/>
    <w:pPr>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6"/>
    </w:pPr>
    <w:rPr>
      <w:rFonts w:eastAsia="Times New Roman"/>
      <w:bdr w:val="none" w:sz="0" w:space="0" w:color="auto"/>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paragraph" w:styleId="Encabezado">
    <w:name w:val="header"/>
    <w:basedOn w:val="Normal"/>
    <w:link w:val="EncabezadoCar"/>
    <w:uiPriority w:val="99"/>
    <w:unhideWhenUsed/>
    <w:rsid w:val="008A48AF"/>
    <w:pPr>
      <w:tabs>
        <w:tab w:val="center" w:pos="4419"/>
        <w:tab w:val="right" w:pos="8838"/>
      </w:tabs>
    </w:pPr>
  </w:style>
  <w:style w:type="character" w:customStyle="1" w:styleId="EncabezadoCar">
    <w:name w:val="Encabezado Car"/>
    <w:basedOn w:val="Fuentedeprrafopredeter"/>
    <w:link w:val="Encabezado"/>
    <w:uiPriority w:val="99"/>
    <w:rsid w:val="008A48AF"/>
    <w:rPr>
      <w:sz w:val="24"/>
      <w:szCs w:val="24"/>
      <w:lang w:val="en-US" w:eastAsia="en-US"/>
    </w:rPr>
  </w:style>
  <w:style w:type="paragraph" w:styleId="Piedepgina">
    <w:name w:val="footer"/>
    <w:basedOn w:val="Normal"/>
    <w:link w:val="PiedepginaCar"/>
    <w:uiPriority w:val="99"/>
    <w:unhideWhenUsed/>
    <w:rsid w:val="008A48AF"/>
    <w:pPr>
      <w:tabs>
        <w:tab w:val="center" w:pos="4419"/>
        <w:tab w:val="right" w:pos="8838"/>
      </w:tabs>
    </w:pPr>
  </w:style>
  <w:style w:type="character" w:customStyle="1" w:styleId="PiedepginaCar">
    <w:name w:val="Pie de página Car"/>
    <w:basedOn w:val="Fuentedeprrafopredeter"/>
    <w:link w:val="Piedepgina"/>
    <w:uiPriority w:val="99"/>
    <w:rsid w:val="008A48AF"/>
    <w:rPr>
      <w:sz w:val="24"/>
      <w:szCs w:val="24"/>
      <w:lang w:val="en-US" w:eastAsia="en-US"/>
    </w:rPr>
  </w:style>
  <w:style w:type="paragraph" w:styleId="Sinespaciado">
    <w:name w:val="No Spacing"/>
    <w:uiPriority w:val="1"/>
    <w:qFormat/>
    <w:rsid w:val="0095444E"/>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lang w:val="es-MX" w:eastAsia="en-US"/>
    </w:rPr>
  </w:style>
  <w:style w:type="paragraph" w:styleId="NormalWeb">
    <w:name w:val="Normal (Web)"/>
    <w:basedOn w:val="Normal"/>
    <w:uiPriority w:val="99"/>
    <w:unhideWhenUsed/>
    <w:rsid w:val="0095444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bdr w:val="none" w:sz="0" w:space="0" w:color="auto"/>
      <w:lang w:val="es-MX" w:eastAsia="es-MX"/>
    </w:rPr>
  </w:style>
  <w:style w:type="table" w:styleId="Tablaconcuadrcula">
    <w:name w:val="Table Grid"/>
    <w:basedOn w:val="Tablanormal"/>
    <w:uiPriority w:val="39"/>
    <w:rsid w:val="001402DC"/>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es-MX"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1402DC"/>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pPr>
    <w:rPr>
      <w:rFonts w:ascii="Cambria" w:eastAsia="Cambria" w:hAnsi="Cambria"/>
      <w:sz w:val="22"/>
      <w:szCs w:val="22"/>
      <w:bdr w:val="none" w:sz="0" w:space="0" w:color="auto"/>
      <w:lang w:val="es-MX"/>
    </w:rPr>
  </w:style>
  <w:style w:type="character" w:customStyle="1" w:styleId="TextoindependienteCar">
    <w:name w:val="Texto independiente Car"/>
    <w:basedOn w:val="Fuentedeprrafopredeter"/>
    <w:link w:val="Textoindependiente"/>
    <w:uiPriority w:val="99"/>
    <w:rsid w:val="001402DC"/>
    <w:rPr>
      <w:rFonts w:ascii="Cambria" w:eastAsia="Cambria" w:hAnsi="Cambria"/>
      <w:sz w:val="22"/>
      <w:szCs w:val="22"/>
      <w:bdr w:val="none" w:sz="0" w:space="0" w:color="auto"/>
      <w:lang w:val="es-MX" w:eastAsia="en-US"/>
    </w:rPr>
  </w:style>
  <w:style w:type="paragraph" w:styleId="Textodeglobo">
    <w:name w:val="Balloon Text"/>
    <w:basedOn w:val="Normal"/>
    <w:link w:val="TextodegloboCar"/>
    <w:uiPriority w:val="99"/>
    <w:semiHidden/>
    <w:unhideWhenUsed/>
    <w:rsid w:val="0014640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46401"/>
    <w:rPr>
      <w:rFonts w:ascii="Segoe UI" w:hAnsi="Segoe UI" w:cs="Segoe UI"/>
      <w:sz w:val="18"/>
      <w:szCs w:val="18"/>
      <w:lang w:val="en-US" w:eastAsia="en-US"/>
    </w:rPr>
  </w:style>
  <w:style w:type="character" w:customStyle="1" w:styleId="Ttulo7Car">
    <w:name w:val="Título 7 Car"/>
    <w:basedOn w:val="Fuentedeprrafopredeter"/>
    <w:link w:val="Ttulo7"/>
    <w:rsid w:val="008D06A7"/>
    <w:rPr>
      <w:rFonts w:eastAsia="Times New Roman"/>
      <w:sz w:val="24"/>
      <w:szCs w:val="24"/>
      <w:bdr w:val="none" w:sz="0" w:space="0" w:color="auto"/>
      <w:lang w:val="en-US" w:eastAsia="es-ES"/>
    </w:rPr>
  </w:style>
  <w:style w:type="paragraph" w:styleId="Subttulo">
    <w:name w:val="Subtitle"/>
    <w:basedOn w:val="Normal"/>
    <w:next w:val="Normal"/>
    <w:link w:val="SubttuloCar"/>
    <w:uiPriority w:val="11"/>
    <w:qFormat/>
    <w:rsid w:val="00FC5D13"/>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Theme="minorHAnsi" w:eastAsiaTheme="minorEastAsia" w:hAnsiTheme="minorHAnsi" w:cstheme="minorBidi"/>
      <w:color w:val="5A5A5A" w:themeColor="text1" w:themeTint="A5"/>
      <w:spacing w:val="15"/>
      <w:sz w:val="22"/>
      <w:szCs w:val="22"/>
      <w:bdr w:val="none" w:sz="0" w:space="0" w:color="auto"/>
      <w:lang w:val="es-MX"/>
    </w:rPr>
  </w:style>
  <w:style w:type="character" w:customStyle="1" w:styleId="SubttuloCar">
    <w:name w:val="Subtítulo Car"/>
    <w:basedOn w:val="Fuentedeprrafopredeter"/>
    <w:link w:val="Subttulo"/>
    <w:uiPriority w:val="11"/>
    <w:rsid w:val="00FC5D13"/>
    <w:rPr>
      <w:rFonts w:asciiTheme="minorHAnsi" w:eastAsiaTheme="minorEastAsia" w:hAnsiTheme="minorHAnsi" w:cstheme="minorBidi"/>
      <w:color w:val="5A5A5A" w:themeColor="text1" w:themeTint="A5"/>
      <w:spacing w:val="15"/>
      <w:sz w:val="22"/>
      <w:szCs w:val="22"/>
      <w:bdr w:val="none" w:sz="0" w:space="0" w:color="auto"/>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8914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qroo.gob.mx/ss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786</Words>
  <Characters>4323</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COORDINADOR</dc:creator>
  <cp:lastModifiedBy>SSP20171932</cp:lastModifiedBy>
  <cp:revision>6</cp:revision>
  <cp:lastPrinted>2022-10-07T18:20:00Z</cp:lastPrinted>
  <dcterms:created xsi:type="dcterms:W3CDTF">2026-05-08T19:28:00Z</dcterms:created>
  <dcterms:modified xsi:type="dcterms:W3CDTF">2026-05-13T17:37:00Z</dcterms:modified>
</cp:coreProperties>
</file>